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36152" w14:textId="77777777" w:rsidR="005339B9" w:rsidRPr="00F7381B" w:rsidRDefault="004C0741" w:rsidP="004D4D96">
      <w:pPr>
        <w:pStyle w:val="Sinespaciado"/>
        <w:jc w:val="center"/>
        <w:rPr>
          <w:rFonts w:ascii="Arial" w:hAnsi="Arial" w:cs="Arial"/>
          <w:sz w:val="21"/>
          <w:szCs w:val="21"/>
          <w:lang w:val="es-US"/>
        </w:rPr>
      </w:pPr>
      <w:r w:rsidRPr="00F7381B">
        <w:rPr>
          <w:rFonts w:ascii="Arial" w:hAnsi="Arial" w:cs="Arial"/>
          <w:noProof/>
          <w:lang w:val="es-CO" w:eastAsia="es-CO"/>
        </w:rPr>
        <w:drawing>
          <wp:inline distT="0" distB="0" distL="0" distR="0" wp14:anchorId="5828D225" wp14:editId="3112B6C6">
            <wp:extent cx="2289565" cy="1158987"/>
            <wp:effectExtent l="0" t="0" r="0" b="9525"/>
            <wp:docPr id="1" name="Imagen 1" descr="/Users/claudia.degreiff/Desktop/logoutade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audia.degreiff/Desktop/logoutadeo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955" cy="1209805"/>
                    </a:xfrm>
                    <a:prstGeom prst="rect">
                      <a:avLst/>
                    </a:prstGeom>
                    <a:noFill/>
                    <a:ln>
                      <a:noFill/>
                    </a:ln>
                  </pic:spPr>
                </pic:pic>
              </a:graphicData>
            </a:graphic>
          </wp:inline>
        </w:drawing>
      </w:r>
    </w:p>
    <w:p w14:paraId="206983EC" w14:textId="77777777" w:rsidR="004C0741" w:rsidRPr="00F7381B" w:rsidRDefault="004C0741" w:rsidP="004D4D96">
      <w:pPr>
        <w:pStyle w:val="Sinespaciado"/>
        <w:jc w:val="center"/>
        <w:rPr>
          <w:rFonts w:ascii="Arial" w:hAnsi="Arial" w:cs="Arial"/>
          <w:b/>
          <w:sz w:val="21"/>
          <w:szCs w:val="21"/>
          <w:lang w:val="es-US"/>
        </w:rPr>
      </w:pPr>
      <w:r w:rsidRPr="00F7381B">
        <w:rPr>
          <w:rFonts w:ascii="Arial" w:hAnsi="Arial" w:cs="Arial"/>
          <w:b/>
          <w:sz w:val="21"/>
          <w:szCs w:val="21"/>
          <w:lang w:val="es-US"/>
        </w:rPr>
        <w:t>BIENESTAR UNIVERSITARIO</w:t>
      </w:r>
    </w:p>
    <w:p w14:paraId="0AF6B567" w14:textId="32B03088" w:rsidR="004C0741" w:rsidRPr="00F7381B" w:rsidRDefault="004C0741" w:rsidP="004D4D96">
      <w:pPr>
        <w:pStyle w:val="Sinespaciado"/>
        <w:jc w:val="center"/>
        <w:rPr>
          <w:rFonts w:ascii="Arial" w:hAnsi="Arial" w:cs="Arial"/>
          <w:b/>
          <w:sz w:val="21"/>
          <w:szCs w:val="21"/>
          <w:lang w:val="es-US"/>
        </w:rPr>
      </w:pPr>
      <w:r w:rsidRPr="00F7381B">
        <w:rPr>
          <w:rFonts w:ascii="Arial" w:hAnsi="Arial" w:cs="Arial"/>
          <w:b/>
          <w:sz w:val="21"/>
          <w:szCs w:val="21"/>
          <w:lang w:val="es-US"/>
        </w:rPr>
        <w:t>Centro de Arte y Cultura</w:t>
      </w:r>
    </w:p>
    <w:p w14:paraId="3599DA87" w14:textId="77777777" w:rsidR="004C0741" w:rsidRPr="00F7381B" w:rsidRDefault="004C0741" w:rsidP="004D4D96">
      <w:pPr>
        <w:pStyle w:val="Sinespaciado"/>
        <w:rPr>
          <w:rFonts w:ascii="Arial" w:hAnsi="Arial" w:cs="Arial"/>
          <w:lang w:val="es-US"/>
        </w:rPr>
      </w:pPr>
    </w:p>
    <w:p w14:paraId="6A614A07" w14:textId="35BF850B" w:rsidR="004C0741" w:rsidRPr="00F7381B" w:rsidRDefault="005339B9" w:rsidP="004D4D96">
      <w:pPr>
        <w:pStyle w:val="Sinespaciado"/>
        <w:jc w:val="center"/>
        <w:rPr>
          <w:rFonts w:ascii="Arial" w:hAnsi="Arial" w:cs="Arial"/>
          <w:b/>
          <w:sz w:val="28"/>
          <w:szCs w:val="28"/>
          <w:lang w:val="es-US"/>
        </w:rPr>
      </w:pPr>
      <w:r w:rsidRPr="00F7381B">
        <w:rPr>
          <w:rFonts w:ascii="Arial" w:hAnsi="Arial" w:cs="Arial"/>
          <w:b/>
          <w:sz w:val="28"/>
          <w:szCs w:val="28"/>
          <w:lang w:val="es-US"/>
        </w:rPr>
        <w:t>X</w:t>
      </w:r>
      <w:r w:rsidR="001F49A2" w:rsidRPr="00F7381B">
        <w:rPr>
          <w:rFonts w:ascii="Arial" w:hAnsi="Arial" w:cs="Arial"/>
          <w:b/>
          <w:sz w:val="28"/>
          <w:szCs w:val="28"/>
          <w:lang w:val="es-US"/>
        </w:rPr>
        <w:t>I</w:t>
      </w:r>
      <w:r w:rsidR="00DA3431">
        <w:rPr>
          <w:rFonts w:ascii="Arial" w:hAnsi="Arial" w:cs="Arial"/>
          <w:b/>
          <w:sz w:val="28"/>
          <w:szCs w:val="28"/>
          <w:lang w:val="es-US"/>
        </w:rPr>
        <w:t>V</w:t>
      </w:r>
      <w:r w:rsidRPr="00F7381B">
        <w:rPr>
          <w:rFonts w:ascii="Arial" w:hAnsi="Arial" w:cs="Arial"/>
          <w:b/>
          <w:sz w:val="28"/>
          <w:szCs w:val="28"/>
          <w:lang w:val="es-US"/>
        </w:rPr>
        <w:t xml:space="preserve"> </w:t>
      </w:r>
      <w:r w:rsidR="004C0741" w:rsidRPr="00F7381B">
        <w:rPr>
          <w:rFonts w:ascii="Arial" w:hAnsi="Arial" w:cs="Arial"/>
          <w:b/>
          <w:sz w:val="28"/>
          <w:szCs w:val="28"/>
          <w:lang w:val="es-US"/>
        </w:rPr>
        <w:t>ENCUENTRO DE INTÉRPRETES TADEÍSTAS</w:t>
      </w:r>
    </w:p>
    <w:p w14:paraId="3161D858" w14:textId="2A4E9258" w:rsidR="004C0741" w:rsidRPr="00F7381B" w:rsidRDefault="001F49A2" w:rsidP="004D4D96">
      <w:pPr>
        <w:pStyle w:val="Sinespaciado"/>
        <w:jc w:val="center"/>
        <w:rPr>
          <w:rFonts w:ascii="Arial" w:hAnsi="Arial" w:cs="Arial"/>
          <w:sz w:val="28"/>
          <w:szCs w:val="28"/>
          <w:lang w:val="es-US"/>
        </w:rPr>
      </w:pPr>
      <w:r w:rsidRPr="00F7381B">
        <w:rPr>
          <w:rFonts w:ascii="Arial" w:hAnsi="Arial" w:cs="Arial"/>
          <w:sz w:val="28"/>
          <w:szCs w:val="28"/>
          <w:lang w:val="es-US"/>
        </w:rPr>
        <w:t>Categoría Solistas Vocal</w:t>
      </w:r>
    </w:p>
    <w:p w14:paraId="11B56DBB" w14:textId="12F6D73B" w:rsidR="004C0741" w:rsidRPr="00F7381B" w:rsidRDefault="00DA3431" w:rsidP="004D4D96">
      <w:pPr>
        <w:pStyle w:val="Sinespaciado"/>
        <w:jc w:val="center"/>
        <w:rPr>
          <w:rFonts w:ascii="Arial" w:hAnsi="Arial" w:cs="Arial"/>
          <w:lang w:val="es-US"/>
        </w:rPr>
      </w:pPr>
      <w:r>
        <w:rPr>
          <w:rFonts w:ascii="Arial" w:hAnsi="Arial" w:cs="Arial"/>
          <w:sz w:val="28"/>
          <w:szCs w:val="28"/>
          <w:lang w:val="es-US"/>
        </w:rPr>
        <w:t>7</w:t>
      </w:r>
      <w:r w:rsidR="004C0741" w:rsidRPr="00F7381B">
        <w:rPr>
          <w:rFonts w:ascii="Arial" w:hAnsi="Arial" w:cs="Arial"/>
          <w:sz w:val="28"/>
          <w:szCs w:val="28"/>
          <w:lang w:val="es-US"/>
        </w:rPr>
        <w:t xml:space="preserve"> de </w:t>
      </w:r>
      <w:r w:rsidR="001F49A2" w:rsidRPr="00F7381B">
        <w:rPr>
          <w:rFonts w:ascii="Arial" w:hAnsi="Arial" w:cs="Arial"/>
          <w:sz w:val="28"/>
          <w:szCs w:val="28"/>
          <w:lang w:val="es-US"/>
        </w:rPr>
        <w:t>mayo de 20</w:t>
      </w:r>
      <w:r>
        <w:rPr>
          <w:rFonts w:ascii="Arial" w:hAnsi="Arial" w:cs="Arial"/>
          <w:sz w:val="28"/>
          <w:szCs w:val="28"/>
          <w:lang w:val="es-US"/>
        </w:rPr>
        <w:t>21</w:t>
      </w:r>
    </w:p>
    <w:p w14:paraId="30E770B4" w14:textId="77777777" w:rsidR="004C0741" w:rsidRPr="00F7381B" w:rsidRDefault="004C0741" w:rsidP="004D4D96">
      <w:pPr>
        <w:rPr>
          <w:rFonts w:ascii="Arial" w:hAnsi="Arial" w:cs="Arial"/>
          <w:lang w:val="es-US"/>
        </w:rPr>
      </w:pPr>
    </w:p>
    <w:p w14:paraId="39DB8661" w14:textId="23ED36C9" w:rsidR="004C0741" w:rsidRPr="00F7381B" w:rsidRDefault="004C0741" w:rsidP="00F7381B">
      <w:pPr>
        <w:jc w:val="both"/>
        <w:rPr>
          <w:rFonts w:ascii="Arial" w:hAnsi="Arial" w:cs="Arial"/>
        </w:rPr>
      </w:pPr>
      <w:r w:rsidRPr="00F7381B">
        <w:rPr>
          <w:rFonts w:ascii="Arial" w:hAnsi="Arial" w:cs="Arial"/>
          <w:lang w:val="es-US"/>
        </w:rPr>
        <w:t xml:space="preserve">Con el propósito de </w:t>
      </w:r>
      <w:r w:rsidRPr="00F7381B">
        <w:rPr>
          <w:rFonts w:ascii="Arial" w:hAnsi="Arial" w:cs="Arial"/>
        </w:rPr>
        <w:t>promover la expresión y el talento artístico tadeísta</w:t>
      </w:r>
      <w:r w:rsidR="00F81031" w:rsidRPr="00F7381B">
        <w:rPr>
          <w:rFonts w:ascii="Arial" w:hAnsi="Arial" w:cs="Arial"/>
        </w:rPr>
        <w:t xml:space="preserve"> emergente</w:t>
      </w:r>
      <w:r w:rsidRPr="00F7381B">
        <w:rPr>
          <w:rFonts w:ascii="Arial" w:hAnsi="Arial" w:cs="Arial"/>
        </w:rPr>
        <w:t xml:space="preserve">, fortalecer espacios creativos de </w:t>
      </w:r>
      <w:r w:rsidR="001F49A2" w:rsidRPr="00F7381B">
        <w:rPr>
          <w:rFonts w:ascii="Arial" w:hAnsi="Arial" w:cs="Arial"/>
        </w:rPr>
        <w:t>intercambio y</w:t>
      </w:r>
      <w:r w:rsidRPr="00F7381B">
        <w:rPr>
          <w:rFonts w:ascii="Arial" w:hAnsi="Arial" w:cs="Arial"/>
        </w:rPr>
        <w:t xml:space="preserve"> afianzar valores que contribuyan al crecimiento personal de la comunidad </w:t>
      </w:r>
      <w:r w:rsidR="0056385B">
        <w:rPr>
          <w:rFonts w:ascii="Arial" w:hAnsi="Arial" w:cs="Arial"/>
        </w:rPr>
        <w:t>tadeísta</w:t>
      </w:r>
      <w:r w:rsidR="001F49A2" w:rsidRPr="00F7381B">
        <w:rPr>
          <w:rFonts w:ascii="Arial" w:hAnsi="Arial" w:cs="Arial"/>
        </w:rPr>
        <w:t>, Bienestar</w:t>
      </w:r>
      <w:r w:rsidRPr="00F7381B">
        <w:rPr>
          <w:rFonts w:ascii="Arial" w:hAnsi="Arial" w:cs="Arial"/>
        </w:rPr>
        <w:t xml:space="preserve"> Universitario des</w:t>
      </w:r>
      <w:r w:rsidR="001F49A2" w:rsidRPr="00F7381B">
        <w:rPr>
          <w:rFonts w:ascii="Arial" w:hAnsi="Arial" w:cs="Arial"/>
        </w:rPr>
        <w:t xml:space="preserve">de el Centro de Arte y Cultura </w:t>
      </w:r>
      <w:r w:rsidR="005339B9" w:rsidRPr="00F7381B">
        <w:rPr>
          <w:rFonts w:ascii="Arial" w:hAnsi="Arial" w:cs="Arial"/>
        </w:rPr>
        <w:t>abre las inscripciones para participar en el X</w:t>
      </w:r>
      <w:r w:rsidR="001F49A2" w:rsidRPr="00F7381B">
        <w:rPr>
          <w:rFonts w:ascii="Arial" w:hAnsi="Arial" w:cs="Arial"/>
        </w:rPr>
        <w:t>I</w:t>
      </w:r>
      <w:r w:rsidR="0023277C">
        <w:rPr>
          <w:rFonts w:ascii="Arial" w:hAnsi="Arial" w:cs="Arial"/>
        </w:rPr>
        <w:t>V</w:t>
      </w:r>
      <w:r w:rsidR="005339B9" w:rsidRPr="00F7381B">
        <w:rPr>
          <w:rFonts w:ascii="Arial" w:hAnsi="Arial" w:cs="Arial"/>
        </w:rPr>
        <w:t xml:space="preserve"> Encuentro de Intérpretes Tadeístas que se ll</w:t>
      </w:r>
      <w:r w:rsidR="001F49A2" w:rsidRPr="00F7381B">
        <w:rPr>
          <w:rFonts w:ascii="Arial" w:hAnsi="Arial" w:cs="Arial"/>
        </w:rPr>
        <w:t xml:space="preserve">evará a cabo el </w:t>
      </w:r>
      <w:r w:rsidR="0023277C">
        <w:rPr>
          <w:rFonts w:ascii="Arial" w:hAnsi="Arial" w:cs="Arial"/>
        </w:rPr>
        <w:t>7</w:t>
      </w:r>
      <w:bookmarkStart w:id="0" w:name="_GoBack"/>
      <w:bookmarkEnd w:id="0"/>
      <w:r w:rsidR="005339B9" w:rsidRPr="00F7381B">
        <w:rPr>
          <w:rFonts w:ascii="Arial" w:hAnsi="Arial" w:cs="Arial"/>
        </w:rPr>
        <w:t xml:space="preserve"> de </w:t>
      </w:r>
      <w:r w:rsidR="001F49A2" w:rsidRPr="00F7381B">
        <w:rPr>
          <w:rFonts w:ascii="Arial" w:hAnsi="Arial" w:cs="Arial"/>
        </w:rPr>
        <w:t>mayo del p</w:t>
      </w:r>
      <w:r w:rsidR="00D149DD" w:rsidRPr="00F7381B">
        <w:rPr>
          <w:rFonts w:ascii="Arial" w:hAnsi="Arial" w:cs="Arial"/>
        </w:rPr>
        <w:t>resente año.</w:t>
      </w:r>
    </w:p>
    <w:p w14:paraId="394187E3" w14:textId="77777777" w:rsidR="00F7381B" w:rsidRPr="00F7381B" w:rsidRDefault="00F7381B" w:rsidP="00F7381B">
      <w:pPr>
        <w:jc w:val="both"/>
        <w:rPr>
          <w:rFonts w:ascii="Arial" w:hAnsi="Arial" w:cs="Arial"/>
        </w:rPr>
      </w:pPr>
    </w:p>
    <w:p w14:paraId="06CAD719" w14:textId="77777777" w:rsidR="00661E64" w:rsidRPr="00F7381B" w:rsidRDefault="00661E64" w:rsidP="00F7381B">
      <w:pPr>
        <w:jc w:val="both"/>
        <w:rPr>
          <w:rFonts w:ascii="Arial" w:hAnsi="Arial" w:cs="Arial"/>
          <w:b/>
          <w:lang w:val="es-US"/>
        </w:rPr>
      </w:pPr>
      <w:r w:rsidRPr="00F7381B">
        <w:rPr>
          <w:rFonts w:ascii="Arial" w:hAnsi="Arial" w:cs="Arial"/>
          <w:b/>
          <w:lang w:val="es-US"/>
        </w:rPr>
        <w:t>¿QUIÉNES PUEDEN PARTICIPAR?</w:t>
      </w:r>
    </w:p>
    <w:p w14:paraId="1CFC52E9" w14:textId="242A7DED" w:rsidR="00F7381B" w:rsidRDefault="00661E64" w:rsidP="00F7381B">
      <w:pPr>
        <w:pStyle w:val="Prrafodelista"/>
        <w:numPr>
          <w:ilvl w:val="0"/>
          <w:numId w:val="18"/>
        </w:numPr>
        <w:ind w:left="708"/>
        <w:jc w:val="both"/>
        <w:rPr>
          <w:rFonts w:ascii="Arial" w:hAnsi="Arial" w:cs="Arial"/>
          <w:lang w:val="es-US"/>
        </w:rPr>
      </w:pPr>
      <w:r w:rsidRPr="00F7381B">
        <w:rPr>
          <w:rFonts w:ascii="Arial" w:hAnsi="Arial" w:cs="Arial"/>
          <w:lang w:val="es-US"/>
        </w:rPr>
        <w:t xml:space="preserve">Solistas miembros de la comunidad tadeísta (estudiantes, egresados, </w:t>
      </w:r>
      <w:r w:rsidR="00442AB8">
        <w:rPr>
          <w:rFonts w:ascii="Arial" w:hAnsi="Arial" w:cs="Arial"/>
          <w:lang w:val="es-US"/>
        </w:rPr>
        <w:t>funcionarios</w:t>
      </w:r>
      <w:r w:rsidRPr="00F7381B">
        <w:rPr>
          <w:rFonts w:ascii="Arial" w:hAnsi="Arial" w:cs="Arial"/>
          <w:lang w:val="es-US"/>
        </w:rPr>
        <w:t>, profesores).</w:t>
      </w:r>
    </w:p>
    <w:p w14:paraId="61026D3D" w14:textId="1705668D" w:rsidR="00661E64" w:rsidRPr="00F7381B" w:rsidRDefault="00661E64" w:rsidP="00F7381B">
      <w:pPr>
        <w:pStyle w:val="Prrafodelista"/>
        <w:ind w:left="708"/>
        <w:jc w:val="both"/>
        <w:rPr>
          <w:rFonts w:ascii="Arial" w:hAnsi="Arial" w:cs="Arial"/>
          <w:i/>
          <w:lang w:val="es-US"/>
        </w:rPr>
      </w:pPr>
      <w:r w:rsidRPr="00F7381B">
        <w:rPr>
          <w:rFonts w:ascii="Arial" w:hAnsi="Arial" w:cs="Arial"/>
          <w:i/>
          <w:lang w:val="es-US"/>
        </w:rPr>
        <w:t>Se consideran estudiantes a aquellas personas que tengan matrícula académica vigente en la Utadeo dentro de cualquiera de los programas académicos de pregrado y posgrado.</w:t>
      </w:r>
    </w:p>
    <w:p w14:paraId="3525AB88" w14:textId="77777777" w:rsidR="00661E64" w:rsidRPr="00F7381B" w:rsidRDefault="00661E64" w:rsidP="00F7381B">
      <w:pPr>
        <w:pStyle w:val="Prrafodelista"/>
        <w:numPr>
          <w:ilvl w:val="0"/>
          <w:numId w:val="18"/>
        </w:numPr>
        <w:jc w:val="both"/>
        <w:rPr>
          <w:rFonts w:ascii="Arial" w:hAnsi="Arial" w:cs="Arial"/>
          <w:lang w:val="es-US"/>
        </w:rPr>
      </w:pPr>
      <w:r w:rsidRPr="00F7381B">
        <w:rPr>
          <w:rFonts w:ascii="Arial" w:hAnsi="Arial" w:cs="Arial"/>
          <w:lang w:val="es-US"/>
        </w:rPr>
        <w:t>Un concursante sólo podrá participar en una categoría.</w:t>
      </w:r>
    </w:p>
    <w:p w14:paraId="3A8F0629" w14:textId="77777777" w:rsidR="00661E64" w:rsidRPr="000860FC" w:rsidRDefault="00661E64" w:rsidP="004D4D96">
      <w:pPr>
        <w:rPr>
          <w:rFonts w:ascii="Arial" w:hAnsi="Arial" w:cs="Arial"/>
          <w:lang w:val="es-US"/>
        </w:rPr>
      </w:pPr>
    </w:p>
    <w:p w14:paraId="6DB020E8" w14:textId="659410BB" w:rsidR="00D149DD" w:rsidRPr="00F7381B" w:rsidRDefault="00D149DD" w:rsidP="004D4D96">
      <w:pPr>
        <w:rPr>
          <w:rFonts w:ascii="Arial" w:hAnsi="Arial" w:cs="Arial"/>
          <w:b/>
        </w:rPr>
      </w:pPr>
      <w:r w:rsidRPr="00F7381B">
        <w:rPr>
          <w:rFonts w:ascii="Arial" w:hAnsi="Arial" w:cs="Arial"/>
          <w:b/>
        </w:rPr>
        <w:t>CATEGORÍAS DE PARTICIPACIÓN</w:t>
      </w:r>
    </w:p>
    <w:p w14:paraId="59EB9C31" w14:textId="7609D003" w:rsidR="00D149DD" w:rsidRPr="00F7381B" w:rsidRDefault="00D149DD" w:rsidP="00F7381B">
      <w:pPr>
        <w:pStyle w:val="Prrafodelista"/>
        <w:numPr>
          <w:ilvl w:val="0"/>
          <w:numId w:val="19"/>
        </w:numPr>
        <w:rPr>
          <w:rFonts w:ascii="Arial" w:hAnsi="Arial" w:cs="Arial"/>
        </w:rPr>
      </w:pPr>
      <w:r w:rsidRPr="00F7381B">
        <w:rPr>
          <w:rFonts w:ascii="Arial" w:hAnsi="Arial" w:cs="Arial"/>
        </w:rPr>
        <w:t>Intérprete Solista Femenino</w:t>
      </w:r>
    </w:p>
    <w:p w14:paraId="3ED3EE80" w14:textId="28615A68" w:rsidR="00D149DD" w:rsidRPr="00F7381B" w:rsidRDefault="00D149DD" w:rsidP="00F7381B">
      <w:pPr>
        <w:pStyle w:val="Prrafodelista"/>
        <w:numPr>
          <w:ilvl w:val="0"/>
          <w:numId w:val="19"/>
        </w:numPr>
        <w:rPr>
          <w:rFonts w:ascii="Arial" w:hAnsi="Arial" w:cs="Arial"/>
        </w:rPr>
      </w:pPr>
      <w:r w:rsidRPr="00F7381B">
        <w:rPr>
          <w:rFonts w:ascii="Arial" w:hAnsi="Arial" w:cs="Arial"/>
        </w:rPr>
        <w:t>Intérprete Solista Masculino</w:t>
      </w:r>
    </w:p>
    <w:p w14:paraId="799276BD" w14:textId="143116BB" w:rsidR="00F7381B" w:rsidRDefault="00D149DD" w:rsidP="00F7381B">
      <w:pPr>
        <w:pStyle w:val="Prrafodelista"/>
        <w:numPr>
          <w:ilvl w:val="0"/>
          <w:numId w:val="19"/>
        </w:numPr>
        <w:rPr>
          <w:rFonts w:ascii="Arial" w:hAnsi="Arial" w:cs="Arial"/>
        </w:rPr>
      </w:pPr>
      <w:r w:rsidRPr="00200A97">
        <w:rPr>
          <w:rFonts w:ascii="Arial" w:hAnsi="Arial" w:cs="Arial"/>
        </w:rPr>
        <w:t>Canción Inédita</w:t>
      </w:r>
      <w:r w:rsidR="00442AB8" w:rsidRPr="00200A97">
        <w:rPr>
          <w:rFonts w:ascii="Arial" w:hAnsi="Arial" w:cs="Arial"/>
        </w:rPr>
        <w:t xml:space="preserve"> </w:t>
      </w:r>
    </w:p>
    <w:p w14:paraId="3A41CFB0" w14:textId="77777777" w:rsidR="00200A97" w:rsidRPr="00200A97" w:rsidRDefault="00200A97" w:rsidP="00200A97">
      <w:pPr>
        <w:pStyle w:val="Prrafodelista"/>
        <w:rPr>
          <w:rFonts w:ascii="Arial" w:hAnsi="Arial" w:cs="Arial"/>
        </w:rPr>
      </w:pPr>
    </w:p>
    <w:p w14:paraId="51214B00" w14:textId="77777777" w:rsidR="006763AB" w:rsidRDefault="00661E64" w:rsidP="00F7381B">
      <w:pPr>
        <w:pStyle w:val="Prrafodelista"/>
        <w:numPr>
          <w:ilvl w:val="0"/>
          <w:numId w:val="20"/>
        </w:numPr>
        <w:jc w:val="both"/>
        <w:rPr>
          <w:rFonts w:ascii="Arial" w:hAnsi="Arial" w:cs="Arial"/>
        </w:rPr>
      </w:pPr>
      <w:r w:rsidRPr="00200A97">
        <w:rPr>
          <w:rFonts w:ascii="Arial" w:hAnsi="Arial" w:cs="Arial"/>
        </w:rPr>
        <w:t>Los participantes en la Categoría de Intérprete Solista Femenino y Masculino, presentarán una canción de género y tema libre que no exceda los seis (6) minutos de duración. En la Final no se admitirá que dos concursantes interpreten la misma canción; se sugiere preparar dos canciones.</w:t>
      </w:r>
    </w:p>
    <w:p w14:paraId="1376E2F2" w14:textId="4CF22F63" w:rsidR="006763AB" w:rsidRDefault="00661E64" w:rsidP="00F7381B">
      <w:pPr>
        <w:pStyle w:val="Prrafodelista"/>
        <w:numPr>
          <w:ilvl w:val="0"/>
          <w:numId w:val="20"/>
        </w:numPr>
        <w:jc w:val="both"/>
        <w:rPr>
          <w:rFonts w:ascii="Arial" w:hAnsi="Arial" w:cs="Arial"/>
        </w:rPr>
      </w:pPr>
      <w:r w:rsidRPr="00200A97">
        <w:rPr>
          <w:rFonts w:ascii="Arial" w:hAnsi="Arial" w:cs="Arial"/>
        </w:rPr>
        <w:t xml:space="preserve">Para la categoría de Canción Inédita, se debe presentar la canción en español, de género libre, cuya música y letra hayan sido compuestas por un estudiante activo, </w:t>
      </w:r>
      <w:r w:rsidR="00BE324C" w:rsidRPr="00200A97">
        <w:rPr>
          <w:rFonts w:ascii="Arial" w:hAnsi="Arial" w:cs="Arial"/>
        </w:rPr>
        <w:t xml:space="preserve">egresado, </w:t>
      </w:r>
      <w:r w:rsidRPr="00200A97">
        <w:rPr>
          <w:rFonts w:ascii="Arial" w:hAnsi="Arial" w:cs="Arial"/>
        </w:rPr>
        <w:t>doc</w:t>
      </w:r>
      <w:r w:rsidR="00200A97" w:rsidRPr="00200A97">
        <w:rPr>
          <w:rFonts w:ascii="Arial" w:hAnsi="Arial" w:cs="Arial"/>
        </w:rPr>
        <w:t>ente o funcionario de la Utadeo y la temática debe tener una inspiración en los valores que id</w:t>
      </w:r>
      <w:r w:rsidR="006763AB">
        <w:rPr>
          <w:rFonts w:ascii="Arial" w:hAnsi="Arial" w:cs="Arial"/>
        </w:rPr>
        <w:t>entifican a la familia tadeísta.</w:t>
      </w:r>
    </w:p>
    <w:p w14:paraId="6D955394" w14:textId="52ED0FAA" w:rsidR="00661E64" w:rsidRPr="00200A97" w:rsidRDefault="00661E64" w:rsidP="00F7381B">
      <w:pPr>
        <w:pStyle w:val="Prrafodelista"/>
        <w:numPr>
          <w:ilvl w:val="0"/>
          <w:numId w:val="20"/>
        </w:numPr>
        <w:jc w:val="both"/>
        <w:rPr>
          <w:rFonts w:ascii="Arial" w:hAnsi="Arial" w:cs="Arial"/>
        </w:rPr>
      </w:pPr>
      <w:r w:rsidRPr="00200A97">
        <w:rPr>
          <w:rFonts w:ascii="Arial" w:hAnsi="Arial" w:cs="Arial"/>
        </w:rPr>
        <w:t>La canción puede ser interpretada por el mismo compo</w:t>
      </w:r>
      <w:r w:rsidR="00442AB8" w:rsidRPr="00200A97">
        <w:rPr>
          <w:rFonts w:ascii="Arial" w:hAnsi="Arial" w:cs="Arial"/>
        </w:rPr>
        <w:t>sitor o por quien éste designe.</w:t>
      </w:r>
    </w:p>
    <w:p w14:paraId="2EB7926B" w14:textId="14B4344D" w:rsidR="00661E64" w:rsidRPr="00F7381B" w:rsidRDefault="00661E64" w:rsidP="00F7381B">
      <w:pPr>
        <w:pStyle w:val="Prrafodelista"/>
        <w:jc w:val="both"/>
        <w:rPr>
          <w:rFonts w:ascii="Arial" w:hAnsi="Arial" w:cs="Arial"/>
          <w:i/>
        </w:rPr>
      </w:pPr>
      <w:r w:rsidRPr="00F7381B">
        <w:rPr>
          <w:rFonts w:ascii="Arial" w:hAnsi="Arial" w:cs="Arial"/>
          <w:i/>
        </w:rPr>
        <w:lastRenderedPageBreak/>
        <w:t>La canción inédita es definida como aquella que tanto en su composición literaria como musical, no haya sido grabada en disco, CD, video, etc., ni difundida o editada por medios de comunicación, internet, YouTube, Facebook o cualquier medio digital, exceptuando notas informativas.</w:t>
      </w:r>
    </w:p>
    <w:p w14:paraId="280AC8A7" w14:textId="77777777" w:rsidR="00661E64" w:rsidRPr="00F7381B" w:rsidRDefault="00661E64" w:rsidP="00F7381B">
      <w:pPr>
        <w:pStyle w:val="Prrafodelista"/>
        <w:numPr>
          <w:ilvl w:val="0"/>
          <w:numId w:val="20"/>
        </w:numPr>
        <w:jc w:val="both"/>
        <w:rPr>
          <w:rFonts w:ascii="Arial" w:hAnsi="Arial" w:cs="Arial"/>
        </w:rPr>
      </w:pPr>
      <w:r w:rsidRPr="00F7381B">
        <w:rPr>
          <w:rFonts w:ascii="Arial" w:hAnsi="Arial" w:cs="Arial"/>
        </w:rPr>
        <w:t>Los participantes en la categoría de Canción Inédita deben presentar el número de registro de sus composiciones en el Registro Nacional de Derechos de Autor, para los efectos de ejecución pública, presentando letra y partitura, una declaración firmada del autor donde certifique que la obra no ha sido editada ni estrenada con el título actual, ni con cualquier otro. Finalmente debe entregar autorización escrita para la ejecución pública.</w:t>
      </w:r>
    </w:p>
    <w:p w14:paraId="2485AC3D" w14:textId="20C2CD56" w:rsidR="00661E64" w:rsidRPr="00F7381B" w:rsidRDefault="00442AB8" w:rsidP="00F7381B">
      <w:pPr>
        <w:pStyle w:val="Prrafodelista"/>
        <w:numPr>
          <w:ilvl w:val="0"/>
          <w:numId w:val="20"/>
        </w:numPr>
        <w:jc w:val="both"/>
        <w:rPr>
          <w:rFonts w:ascii="Arial" w:hAnsi="Arial" w:cs="Arial"/>
        </w:rPr>
      </w:pPr>
      <w:r>
        <w:rPr>
          <w:rFonts w:ascii="Arial" w:hAnsi="Arial" w:cs="Arial"/>
        </w:rPr>
        <w:t xml:space="preserve">Para la Audición cada </w:t>
      </w:r>
      <w:r w:rsidR="00661E64" w:rsidRPr="00F7381B">
        <w:rPr>
          <w:rFonts w:ascii="Arial" w:hAnsi="Arial" w:cs="Arial"/>
        </w:rPr>
        <w:t xml:space="preserve">participante debe </w:t>
      </w:r>
      <w:r>
        <w:rPr>
          <w:rFonts w:ascii="Arial" w:hAnsi="Arial" w:cs="Arial"/>
        </w:rPr>
        <w:t>grabar la canción en una secuencia o toma única sin edición.</w:t>
      </w:r>
    </w:p>
    <w:p w14:paraId="420FC57E" w14:textId="0E772DDE" w:rsidR="00661E64" w:rsidRPr="00F7381B" w:rsidRDefault="00661E64" w:rsidP="00F7381B">
      <w:pPr>
        <w:pStyle w:val="Prrafodelista"/>
        <w:numPr>
          <w:ilvl w:val="0"/>
          <w:numId w:val="20"/>
        </w:numPr>
        <w:jc w:val="both"/>
        <w:rPr>
          <w:rFonts w:ascii="Arial" w:hAnsi="Arial" w:cs="Arial"/>
        </w:rPr>
      </w:pPr>
      <w:r w:rsidRPr="00F7381B">
        <w:rPr>
          <w:rFonts w:ascii="Arial" w:hAnsi="Arial" w:cs="Arial"/>
        </w:rPr>
        <w:t>El orden de presentación en</w:t>
      </w:r>
      <w:r w:rsidR="00F7381B" w:rsidRPr="00F7381B">
        <w:rPr>
          <w:rFonts w:ascii="Arial" w:hAnsi="Arial" w:cs="Arial"/>
        </w:rPr>
        <w:t xml:space="preserve"> la F</w:t>
      </w:r>
      <w:r w:rsidRPr="00F7381B">
        <w:rPr>
          <w:rFonts w:ascii="Arial" w:hAnsi="Arial" w:cs="Arial"/>
        </w:rPr>
        <w:t>inal se realizará por sorteo y el sistema del mismo lo establece el Comité organizador.</w:t>
      </w:r>
    </w:p>
    <w:p w14:paraId="35BEFAAD" w14:textId="77777777" w:rsidR="00BE6F67" w:rsidRPr="00F7381B" w:rsidRDefault="00BE6F67" w:rsidP="004D4D96">
      <w:pPr>
        <w:rPr>
          <w:rFonts w:ascii="Arial" w:hAnsi="Arial" w:cs="Arial"/>
        </w:rPr>
      </w:pPr>
    </w:p>
    <w:p w14:paraId="70411E2C" w14:textId="0D2F725A" w:rsidR="00D149DD" w:rsidRPr="00F7381B" w:rsidRDefault="00D149DD" w:rsidP="004D4D96">
      <w:pPr>
        <w:rPr>
          <w:rFonts w:ascii="Arial" w:hAnsi="Arial" w:cs="Arial"/>
          <w:b/>
        </w:rPr>
      </w:pPr>
      <w:r w:rsidRPr="00F7381B">
        <w:rPr>
          <w:rFonts w:ascii="Arial" w:hAnsi="Arial" w:cs="Arial"/>
          <w:b/>
        </w:rPr>
        <w:t>INSCRIPCIONES</w:t>
      </w:r>
    </w:p>
    <w:p w14:paraId="53717BE6" w14:textId="77777777" w:rsidR="006763AB" w:rsidRDefault="004C0741" w:rsidP="00A22034">
      <w:pPr>
        <w:pStyle w:val="Prrafodelista"/>
        <w:numPr>
          <w:ilvl w:val="0"/>
          <w:numId w:val="21"/>
        </w:numPr>
        <w:jc w:val="both"/>
        <w:rPr>
          <w:rFonts w:ascii="Arial" w:hAnsi="Arial" w:cs="Arial"/>
          <w:lang w:val="es-US"/>
        </w:rPr>
      </w:pPr>
      <w:r w:rsidRPr="00F7381B">
        <w:rPr>
          <w:rFonts w:ascii="Arial" w:hAnsi="Arial" w:cs="Arial"/>
          <w:lang w:val="es-US"/>
        </w:rPr>
        <w:t xml:space="preserve">Las inscripciones se realizarán únicamente mediante el siguiente formulario virtual, el cual estará habilitado desde el </w:t>
      </w:r>
      <w:r w:rsidR="006763AB">
        <w:rPr>
          <w:rFonts w:ascii="Arial" w:hAnsi="Arial" w:cs="Arial"/>
          <w:lang w:val="es-US"/>
        </w:rPr>
        <w:t>20</w:t>
      </w:r>
      <w:r w:rsidR="00A22034">
        <w:rPr>
          <w:rFonts w:ascii="Arial" w:hAnsi="Arial" w:cs="Arial"/>
          <w:lang w:val="es-US"/>
        </w:rPr>
        <w:t xml:space="preserve"> de </w:t>
      </w:r>
      <w:r w:rsidR="006763AB">
        <w:rPr>
          <w:rFonts w:ascii="Arial" w:hAnsi="Arial" w:cs="Arial"/>
          <w:lang w:val="es-US"/>
        </w:rPr>
        <w:t>febrero.</w:t>
      </w:r>
    </w:p>
    <w:p w14:paraId="08907A08" w14:textId="43AAFB86" w:rsidR="00D149DD" w:rsidRPr="00BC0042" w:rsidRDefault="00F7381B" w:rsidP="006763AB">
      <w:pPr>
        <w:pStyle w:val="Prrafodelista"/>
        <w:jc w:val="both"/>
        <w:rPr>
          <w:rStyle w:val="Hipervnculo"/>
          <w:rFonts w:ascii="Arial" w:hAnsi="Arial" w:cs="Arial"/>
          <w:color w:val="auto"/>
          <w:u w:val="none"/>
          <w:lang w:val="es-US"/>
        </w:rPr>
      </w:pPr>
      <w:r w:rsidRPr="00A22034">
        <w:rPr>
          <w:rFonts w:ascii="Arial" w:hAnsi="Arial" w:cs="Arial"/>
          <w:color w:val="FF0000"/>
          <w:lang w:val="es-US"/>
        </w:rPr>
        <w:t xml:space="preserve"> </w:t>
      </w:r>
      <w:hyperlink r:id="rId6" w:history="1">
        <w:r w:rsidR="00A22034" w:rsidRPr="00364FFB">
          <w:rPr>
            <w:rStyle w:val="Hipervnculo"/>
            <w:rFonts w:ascii="Arial" w:hAnsi="Arial" w:cs="Arial"/>
            <w:lang w:val="es-US"/>
          </w:rPr>
          <w:t>https://forms.gle/J7qc1qSiN1xWdyte8</w:t>
        </w:r>
      </w:hyperlink>
      <w:r w:rsidR="00A22034">
        <w:rPr>
          <w:rFonts w:ascii="Arial" w:hAnsi="Arial" w:cs="Arial"/>
          <w:lang w:val="es-US"/>
        </w:rPr>
        <w:t xml:space="preserve"> </w:t>
      </w:r>
      <w:hyperlink r:id="rId7" w:history="1"/>
    </w:p>
    <w:p w14:paraId="6A07C65B" w14:textId="77777777" w:rsidR="00BC0042" w:rsidRPr="00F7381B" w:rsidRDefault="00BC0042" w:rsidP="00BC0042">
      <w:pPr>
        <w:pStyle w:val="Prrafodelista"/>
        <w:jc w:val="both"/>
        <w:rPr>
          <w:rFonts w:ascii="Arial" w:hAnsi="Arial" w:cs="Arial"/>
          <w:lang w:val="es-US"/>
        </w:rPr>
      </w:pPr>
    </w:p>
    <w:p w14:paraId="2FDA8084" w14:textId="77777777" w:rsidR="004C0741" w:rsidRPr="00F7381B" w:rsidRDefault="004C0741" w:rsidP="00F7381B">
      <w:pPr>
        <w:pStyle w:val="Prrafodelista"/>
        <w:numPr>
          <w:ilvl w:val="0"/>
          <w:numId w:val="21"/>
        </w:numPr>
        <w:rPr>
          <w:rFonts w:ascii="Arial" w:hAnsi="Arial" w:cs="Arial"/>
          <w:lang w:val="es-US"/>
        </w:rPr>
      </w:pPr>
      <w:r w:rsidRPr="00F7381B">
        <w:rPr>
          <w:rFonts w:ascii="Arial" w:hAnsi="Arial" w:cs="Arial"/>
          <w:lang w:val="es-US"/>
        </w:rPr>
        <w:t xml:space="preserve">La información que deben reportar en el formulario es: </w:t>
      </w:r>
    </w:p>
    <w:p w14:paraId="6C810325" w14:textId="7BA0CD94" w:rsidR="00BE6F67" w:rsidRDefault="001F49A2" w:rsidP="00F7381B">
      <w:pPr>
        <w:pStyle w:val="Prrafodelista"/>
        <w:rPr>
          <w:rFonts w:ascii="Arial" w:hAnsi="Arial" w:cs="Arial"/>
          <w:lang w:val="es-US"/>
        </w:rPr>
      </w:pPr>
      <w:r w:rsidRPr="00F7381B">
        <w:rPr>
          <w:rFonts w:ascii="Arial" w:hAnsi="Arial" w:cs="Arial"/>
          <w:lang w:val="es-US"/>
        </w:rPr>
        <w:t>Datos básicos del artista:</w:t>
      </w:r>
    </w:p>
    <w:p w14:paraId="2C628F50" w14:textId="68BBA6AC" w:rsidR="00BE6F67" w:rsidRPr="00F7381B" w:rsidRDefault="00BE6F67" w:rsidP="00F7381B">
      <w:pPr>
        <w:pStyle w:val="Prrafodelista"/>
        <w:numPr>
          <w:ilvl w:val="1"/>
          <w:numId w:val="21"/>
        </w:numPr>
        <w:rPr>
          <w:rFonts w:ascii="Arial" w:hAnsi="Arial" w:cs="Arial"/>
          <w:lang w:val="es-US"/>
        </w:rPr>
      </w:pPr>
      <w:r w:rsidRPr="00F7381B">
        <w:rPr>
          <w:rFonts w:ascii="Arial" w:hAnsi="Arial" w:cs="Arial"/>
          <w:lang w:val="es-US"/>
        </w:rPr>
        <w:t>N</w:t>
      </w:r>
      <w:r w:rsidR="001F49A2" w:rsidRPr="00F7381B">
        <w:rPr>
          <w:rFonts w:ascii="Arial" w:hAnsi="Arial" w:cs="Arial"/>
          <w:lang w:val="es-US"/>
        </w:rPr>
        <w:t>ombres y apellidos</w:t>
      </w:r>
      <w:r w:rsidRPr="00F7381B">
        <w:rPr>
          <w:rFonts w:ascii="Arial" w:hAnsi="Arial" w:cs="Arial"/>
          <w:lang w:val="es-US"/>
        </w:rPr>
        <w:t>.</w:t>
      </w:r>
    </w:p>
    <w:p w14:paraId="01F6101F" w14:textId="19AD292D" w:rsidR="001F49A2" w:rsidRPr="00F7381B" w:rsidRDefault="001F49A2" w:rsidP="00F7381B">
      <w:pPr>
        <w:pStyle w:val="Prrafodelista"/>
        <w:numPr>
          <w:ilvl w:val="1"/>
          <w:numId w:val="21"/>
        </w:numPr>
        <w:rPr>
          <w:rFonts w:ascii="Arial" w:hAnsi="Arial" w:cs="Arial"/>
          <w:lang w:val="es-US"/>
        </w:rPr>
      </w:pPr>
      <w:r w:rsidRPr="00F7381B">
        <w:rPr>
          <w:rFonts w:ascii="Arial" w:hAnsi="Arial" w:cs="Arial"/>
          <w:lang w:val="es-US"/>
        </w:rPr>
        <w:t>Número de identificación.</w:t>
      </w:r>
    </w:p>
    <w:p w14:paraId="24061DAD" w14:textId="0BA841D2" w:rsidR="001F49A2" w:rsidRPr="00F7381B" w:rsidRDefault="001F49A2" w:rsidP="00F7381B">
      <w:pPr>
        <w:pStyle w:val="Prrafodelista"/>
        <w:numPr>
          <w:ilvl w:val="1"/>
          <w:numId w:val="21"/>
        </w:numPr>
        <w:rPr>
          <w:rFonts w:ascii="Arial" w:hAnsi="Arial" w:cs="Arial"/>
          <w:lang w:val="es-US"/>
        </w:rPr>
      </w:pPr>
      <w:r w:rsidRPr="00F7381B">
        <w:rPr>
          <w:rFonts w:ascii="Arial" w:hAnsi="Arial" w:cs="Arial"/>
          <w:lang w:val="es-US"/>
        </w:rPr>
        <w:t>Correo electrónico.</w:t>
      </w:r>
    </w:p>
    <w:p w14:paraId="6DAC7242" w14:textId="48EDD553" w:rsidR="001F49A2" w:rsidRPr="00F7381B" w:rsidRDefault="00D149DD" w:rsidP="00F7381B">
      <w:pPr>
        <w:pStyle w:val="Prrafodelista"/>
        <w:numPr>
          <w:ilvl w:val="1"/>
          <w:numId w:val="21"/>
        </w:numPr>
        <w:rPr>
          <w:rFonts w:ascii="Arial" w:hAnsi="Arial" w:cs="Arial"/>
          <w:lang w:val="es-US"/>
        </w:rPr>
      </w:pPr>
      <w:r w:rsidRPr="00F7381B">
        <w:rPr>
          <w:rFonts w:ascii="Arial" w:hAnsi="Arial" w:cs="Arial"/>
          <w:lang w:val="es-US"/>
        </w:rPr>
        <w:t>Número de celular.</w:t>
      </w:r>
    </w:p>
    <w:p w14:paraId="111AB712" w14:textId="588E6166" w:rsidR="00D149DD" w:rsidRPr="00F7381B" w:rsidRDefault="00D149DD" w:rsidP="00F7381B">
      <w:pPr>
        <w:pStyle w:val="Prrafodelista"/>
        <w:numPr>
          <w:ilvl w:val="1"/>
          <w:numId w:val="21"/>
        </w:numPr>
        <w:rPr>
          <w:rFonts w:ascii="Arial" w:hAnsi="Arial" w:cs="Arial"/>
          <w:lang w:val="es-US"/>
        </w:rPr>
      </w:pPr>
      <w:r w:rsidRPr="00F7381B">
        <w:rPr>
          <w:rFonts w:ascii="Arial" w:hAnsi="Arial" w:cs="Arial"/>
          <w:lang w:val="es-US"/>
        </w:rPr>
        <w:t>Vínculo con Utadeo.</w:t>
      </w:r>
    </w:p>
    <w:p w14:paraId="2850298B" w14:textId="46C5FB8C" w:rsidR="00D149DD" w:rsidRPr="00F7381B" w:rsidRDefault="00D149DD" w:rsidP="004D4D96">
      <w:pPr>
        <w:pStyle w:val="Prrafodelista"/>
        <w:numPr>
          <w:ilvl w:val="1"/>
          <w:numId w:val="21"/>
        </w:numPr>
        <w:rPr>
          <w:rFonts w:ascii="Arial" w:hAnsi="Arial" w:cs="Arial"/>
          <w:lang w:val="es-US"/>
        </w:rPr>
      </w:pPr>
      <w:r w:rsidRPr="00F7381B">
        <w:rPr>
          <w:rFonts w:ascii="Arial" w:hAnsi="Arial" w:cs="Arial"/>
          <w:lang w:val="es-US"/>
        </w:rPr>
        <w:t>Programa académico/dependencia.</w:t>
      </w:r>
    </w:p>
    <w:p w14:paraId="10ABFA08" w14:textId="478085F6" w:rsidR="00173219" w:rsidRPr="00F7381B" w:rsidRDefault="00D149DD" w:rsidP="00F7381B">
      <w:pPr>
        <w:pStyle w:val="Prrafodelista"/>
        <w:numPr>
          <w:ilvl w:val="0"/>
          <w:numId w:val="21"/>
        </w:numPr>
        <w:rPr>
          <w:rFonts w:ascii="Arial" w:hAnsi="Arial" w:cs="Arial"/>
          <w:lang w:val="es-US"/>
        </w:rPr>
      </w:pPr>
      <w:r w:rsidRPr="00F7381B">
        <w:rPr>
          <w:rFonts w:ascii="Arial" w:hAnsi="Arial" w:cs="Arial"/>
          <w:lang w:val="es-US"/>
        </w:rPr>
        <w:t>Información de la participación</w:t>
      </w:r>
      <w:r w:rsidR="004C0741" w:rsidRPr="00F7381B">
        <w:rPr>
          <w:rFonts w:ascii="Arial" w:hAnsi="Arial" w:cs="Arial"/>
          <w:lang w:val="es-US"/>
        </w:rPr>
        <w:t>:</w:t>
      </w:r>
    </w:p>
    <w:p w14:paraId="001AF978" w14:textId="6B4C7821" w:rsidR="00D149DD" w:rsidRPr="00F7381B" w:rsidRDefault="00D149DD" w:rsidP="00F7381B">
      <w:pPr>
        <w:pStyle w:val="Prrafodelista"/>
        <w:numPr>
          <w:ilvl w:val="1"/>
          <w:numId w:val="21"/>
        </w:numPr>
        <w:rPr>
          <w:rFonts w:ascii="Arial" w:hAnsi="Arial" w:cs="Arial"/>
          <w:lang w:val="es-US"/>
        </w:rPr>
      </w:pPr>
      <w:r w:rsidRPr="00F7381B">
        <w:rPr>
          <w:rFonts w:ascii="Arial" w:hAnsi="Arial" w:cs="Arial"/>
          <w:lang w:val="es-US"/>
        </w:rPr>
        <w:t>Categoría en la que participa.</w:t>
      </w:r>
    </w:p>
    <w:p w14:paraId="253067C8" w14:textId="666CAEC7" w:rsidR="00D149DD" w:rsidRPr="00F7381B" w:rsidRDefault="00D149DD" w:rsidP="00F7381B">
      <w:pPr>
        <w:pStyle w:val="Prrafodelista"/>
        <w:numPr>
          <w:ilvl w:val="1"/>
          <w:numId w:val="21"/>
        </w:numPr>
        <w:rPr>
          <w:rFonts w:ascii="Arial" w:hAnsi="Arial" w:cs="Arial"/>
          <w:lang w:val="es-US"/>
        </w:rPr>
      </w:pPr>
      <w:r w:rsidRPr="00F7381B">
        <w:rPr>
          <w:rFonts w:ascii="Arial" w:hAnsi="Arial" w:cs="Arial"/>
          <w:lang w:val="es-US"/>
        </w:rPr>
        <w:t>Nombre de la canción y autor.</w:t>
      </w:r>
    </w:p>
    <w:p w14:paraId="173B7676" w14:textId="6238999B" w:rsidR="004C0741" w:rsidRPr="00F7381B" w:rsidRDefault="00D149DD" w:rsidP="00F7381B">
      <w:pPr>
        <w:pStyle w:val="Prrafodelista"/>
        <w:numPr>
          <w:ilvl w:val="0"/>
          <w:numId w:val="21"/>
        </w:numPr>
        <w:jc w:val="both"/>
        <w:rPr>
          <w:rFonts w:ascii="Arial" w:hAnsi="Arial" w:cs="Arial"/>
          <w:lang w:val="es-US"/>
        </w:rPr>
      </w:pPr>
      <w:r w:rsidRPr="00F7381B">
        <w:rPr>
          <w:rFonts w:ascii="Arial" w:hAnsi="Arial" w:cs="Arial"/>
          <w:lang w:val="es-US"/>
        </w:rPr>
        <w:t>La formalización</w:t>
      </w:r>
      <w:r w:rsidR="004C0741" w:rsidRPr="00F7381B">
        <w:rPr>
          <w:rFonts w:ascii="Arial" w:hAnsi="Arial" w:cs="Arial"/>
          <w:lang w:val="es-US"/>
        </w:rPr>
        <w:t xml:space="preserve"> de la inscripción se realiza únicamente mediante el envío del formulario establecido para ello, el cual equivale al compromiso del </w:t>
      </w:r>
      <w:r w:rsidRPr="00F7381B">
        <w:rPr>
          <w:rFonts w:ascii="Arial" w:hAnsi="Arial" w:cs="Arial"/>
          <w:lang w:val="es-US"/>
        </w:rPr>
        <w:t>solista</w:t>
      </w:r>
      <w:r w:rsidR="004C0741" w:rsidRPr="00F7381B">
        <w:rPr>
          <w:rFonts w:ascii="Arial" w:hAnsi="Arial" w:cs="Arial"/>
          <w:lang w:val="es-US"/>
        </w:rPr>
        <w:t xml:space="preserve"> aceptando las condiciones de participación. </w:t>
      </w:r>
    </w:p>
    <w:p w14:paraId="5F3C49A2" w14:textId="77777777" w:rsidR="004C0741" w:rsidRDefault="004C0741" w:rsidP="004D4D96">
      <w:pPr>
        <w:rPr>
          <w:rFonts w:ascii="Arial" w:hAnsi="Arial" w:cs="Arial"/>
          <w:lang w:val="es-US"/>
        </w:rPr>
      </w:pPr>
    </w:p>
    <w:p w14:paraId="68097D4D" w14:textId="77777777" w:rsidR="00146AFC" w:rsidRPr="00F7381B" w:rsidRDefault="00146AFC" w:rsidP="004D4D96">
      <w:pPr>
        <w:rPr>
          <w:rFonts w:ascii="Arial" w:hAnsi="Arial" w:cs="Arial"/>
          <w:lang w:val="es-US"/>
        </w:rPr>
      </w:pPr>
    </w:p>
    <w:p w14:paraId="0BD43BDE" w14:textId="77777777" w:rsidR="00146AFC" w:rsidRDefault="00146AFC" w:rsidP="004D4D96">
      <w:pPr>
        <w:rPr>
          <w:rFonts w:ascii="Arial" w:hAnsi="Arial" w:cs="Arial"/>
          <w:b/>
          <w:lang w:val="es-US"/>
        </w:rPr>
      </w:pPr>
    </w:p>
    <w:p w14:paraId="5F43747C" w14:textId="4DD848C7" w:rsidR="004C0741" w:rsidRPr="00F7381B" w:rsidRDefault="004C0741" w:rsidP="004D4D96">
      <w:pPr>
        <w:rPr>
          <w:rFonts w:ascii="Arial" w:hAnsi="Arial" w:cs="Arial"/>
          <w:b/>
          <w:lang w:val="es-US"/>
        </w:rPr>
      </w:pPr>
      <w:r w:rsidRPr="00F7381B">
        <w:rPr>
          <w:rFonts w:ascii="Arial" w:hAnsi="Arial" w:cs="Arial"/>
          <w:b/>
          <w:lang w:val="es-US"/>
        </w:rPr>
        <w:t>AUDICIONES</w:t>
      </w:r>
    </w:p>
    <w:p w14:paraId="175636AB" w14:textId="25301651" w:rsidR="00D149DD" w:rsidRPr="00F7381B" w:rsidRDefault="00A26469" w:rsidP="00F7381B">
      <w:pPr>
        <w:pStyle w:val="Prrafodelista"/>
        <w:numPr>
          <w:ilvl w:val="0"/>
          <w:numId w:val="20"/>
        </w:numPr>
        <w:jc w:val="both"/>
        <w:rPr>
          <w:rFonts w:ascii="Arial" w:hAnsi="Arial" w:cs="Arial"/>
        </w:rPr>
      </w:pPr>
      <w:r w:rsidRPr="00F7381B">
        <w:rPr>
          <w:rFonts w:ascii="Arial" w:hAnsi="Arial" w:cs="Arial"/>
        </w:rPr>
        <w:t xml:space="preserve">Se llevarán a </w:t>
      </w:r>
      <w:r w:rsidR="00D149DD" w:rsidRPr="00F7381B">
        <w:rPr>
          <w:rFonts w:ascii="Arial" w:hAnsi="Arial" w:cs="Arial"/>
        </w:rPr>
        <w:t xml:space="preserve">cabo </w:t>
      </w:r>
      <w:r w:rsidR="006763AB">
        <w:rPr>
          <w:rFonts w:ascii="Arial" w:hAnsi="Arial" w:cs="Arial"/>
        </w:rPr>
        <w:t xml:space="preserve">mediante el envío de un video grabado en una toma única o plano secuencia, el cual se debe enviar al correo: </w:t>
      </w:r>
      <w:hyperlink r:id="rId8" w:history="1">
        <w:r w:rsidR="006763AB" w:rsidRPr="004B1602">
          <w:rPr>
            <w:rStyle w:val="Hipervnculo"/>
            <w:rFonts w:ascii="Arial" w:hAnsi="Arial" w:cs="Arial"/>
          </w:rPr>
          <w:t>arteycultura@utadeo.edu.co</w:t>
        </w:r>
      </w:hyperlink>
      <w:r w:rsidR="006763AB">
        <w:rPr>
          <w:rFonts w:ascii="Arial" w:hAnsi="Arial" w:cs="Arial"/>
        </w:rPr>
        <w:t xml:space="preserve"> con el asunto XIV Encuentro de Intérpretes Solistas 2021. </w:t>
      </w:r>
    </w:p>
    <w:p w14:paraId="6264C72C" w14:textId="41D2BE40" w:rsidR="004C0741" w:rsidRPr="00F7381B" w:rsidRDefault="00AF5F8E" w:rsidP="00F7381B">
      <w:pPr>
        <w:pStyle w:val="Prrafodelista"/>
        <w:numPr>
          <w:ilvl w:val="0"/>
          <w:numId w:val="20"/>
        </w:numPr>
        <w:jc w:val="both"/>
        <w:rPr>
          <w:rFonts w:ascii="Arial" w:hAnsi="Arial" w:cs="Arial"/>
        </w:rPr>
      </w:pPr>
      <w:r w:rsidRPr="00F7381B">
        <w:rPr>
          <w:rFonts w:ascii="Arial" w:hAnsi="Arial" w:cs="Arial"/>
        </w:rPr>
        <w:t xml:space="preserve">Por cada categoría se seleccionarán </w:t>
      </w:r>
      <w:r w:rsidR="006763AB">
        <w:rPr>
          <w:rFonts w:ascii="Arial" w:hAnsi="Arial" w:cs="Arial"/>
        </w:rPr>
        <w:t>a los finalistas</w:t>
      </w:r>
      <w:r w:rsidRPr="00F7381B">
        <w:rPr>
          <w:rFonts w:ascii="Arial" w:hAnsi="Arial" w:cs="Arial"/>
        </w:rPr>
        <w:t xml:space="preserve"> que participarán en el Encuentro Final.</w:t>
      </w:r>
    </w:p>
    <w:p w14:paraId="2C25A0C6" w14:textId="77777777" w:rsidR="000E68E7" w:rsidRPr="00F7381B" w:rsidRDefault="000E68E7" w:rsidP="004D4D96">
      <w:pPr>
        <w:rPr>
          <w:rFonts w:ascii="Arial" w:hAnsi="Arial" w:cs="Arial"/>
          <w:lang w:val="es-US"/>
        </w:rPr>
      </w:pPr>
    </w:p>
    <w:p w14:paraId="341746CE" w14:textId="7C0428EB" w:rsidR="000E68E7" w:rsidRPr="00F7381B" w:rsidRDefault="000E68E7" w:rsidP="004D4D96">
      <w:pPr>
        <w:rPr>
          <w:rFonts w:ascii="Arial" w:hAnsi="Arial" w:cs="Arial"/>
          <w:b/>
          <w:lang w:val="es-US"/>
        </w:rPr>
      </w:pPr>
      <w:r w:rsidRPr="00F7381B">
        <w:rPr>
          <w:rFonts w:ascii="Arial" w:hAnsi="Arial" w:cs="Arial"/>
          <w:b/>
          <w:lang w:val="es-US"/>
        </w:rPr>
        <w:t>FINAL</w:t>
      </w:r>
    </w:p>
    <w:p w14:paraId="4F39E044" w14:textId="608A3369" w:rsidR="00D767A0" w:rsidRPr="00F7381B" w:rsidRDefault="00110F14" w:rsidP="00F7381B">
      <w:pPr>
        <w:pStyle w:val="Prrafodelista"/>
        <w:numPr>
          <w:ilvl w:val="0"/>
          <w:numId w:val="20"/>
        </w:numPr>
        <w:jc w:val="both"/>
        <w:rPr>
          <w:rFonts w:ascii="Arial" w:hAnsi="Arial" w:cs="Arial"/>
        </w:rPr>
      </w:pPr>
      <w:r w:rsidRPr="00F7381B">
        <w:rPr>
          <w:rFonts w:ascii="Arial" w:hAnsi="Arial" w:cs="Arial"/>
        </w:rPr>
        <w:t xml:space="preserve">Se </w:t>
      </w:r>
      <w:r w:rsidR="006763AB">
        <w:rPr>
          <w:rFonts w:ascii="Arial" w:hAnsi="Arial" w:cs="Arial"/>
        </w:rPr>
        <w:t xml:space="preserve">realizara por la plataforma Youtube oficial de la Universidad Jorge Tadeo Lozano. </w:t>
      </w:r>
    </w:p>
    <w:p w14:paraId="5C4C7AD9" w14:textId="2297BADC" w:rsidR="00CC042F" w:rsidRPr="00F7381B" w:rsidRDefault="00CC042F" w:rsidP="00F7381B">
      <w:pPr>
        <w:pStyle w:val="Prrafodelista"/>
        <w:numPr>
          <w:ilvl w:val="0"/>
          <w:numId w:val="20"/>
        </w:numPr>
        <w:jc w:val="both"/>
        <w:rPr>
          <w:rFonts w:ascii="Arial" w:hAnsi="Arial" w:cs="Arial"/>
        </w:rPr>
      </w:pPr>
      <w:r w:rsidRPr="00F7381B">
        <w:rPr>
          <w:rFonts w:ascii="Arial" w:hAnsi="Arial" w:cs="Arial"/>
        </w:rPr>
        <w:t>Cada solista se ajustará al orden asignado de programación establecido por el Centro de Arte y Cultura</w:t>
      </w:r>
    </w:p>
    <w:p w14:paraId="1BF1C471" w14:textId="77777777" w:rsidR="00110F14" w:rsidRPr="00F7381B" w:rsidRDefault="00110F14" w:rsidP="004D4D96">
      <w:pPr>
        <w:rPr>
          <w:rFonts w:ascii="Arial" w:hAnsi="Arial" w:cs="Arial"/>
          <w:lang w:val="es-US"/>
        </w:rPr>
      </w:pPr>
    </w:p>
    <w:p w14:paraId="6B183BD3" w14:textId="491912CF" w:rsidR="00D767A0" w:rsidRPr="00F7381B" w:rsidRDefault="000E68E7" w:rsidP="004D4D96">
      <w:pPr>
        <w:rPr>
          <w:rFonts w:ascii="Arial" w:hAnsi="Arial" w:cs="Arial"/>
          <w:b/>
          <w:lang w:val="es-US"/>
        </w:rPr>
      </w:pPr>
      <w:r w:rsidRPr="00F7381B">
        <w:rPr>
          <w:rFonts w:ascii="Arial" w:hAnsi="Arial" w:cs="Arial"/>
          <w:b/>
          <w:lang w:val="es-US"/>
        </w:rPr>
        <w:t xml:space="preserve">EVALUACIÓN </w:t>
      </w:r>
      <w:r w:rsidR="00110F14" w:rsidRPr="00F7381B">
        <w:rPr>
          <w:rFonts w:ascii="Arial" w:hAnsi="Arial" w:cs="Arial"/>
          <w:b/>
          <w:lang w:val="es-US"/>
        </w:rPr>
        <w:t>Y PREMIACIÓN</w:t>
      </w:r>
    </w:p>
    <w:p w14:paraId="62142687" w14:textId="77777777" w:rsidR="00110F14" w:rsidRPr="00F7381B" w:rsidRDefault="00110F14" w:rsidP="00F7381B">
      <w:pPr>
        <w:pStyle w:val="Prrafodelista"/>
        <w:numPr>
          <w:ilvl w:val="0"/>
          <w:numId w:val="20"/>
        </w:numPr>
        <w:jc w:val="both"/>
        <w:rPr>
          <w:rFonts w:ascii="Arial" w:hAnsi="Arial" w:cs="Arial"/>
        </w:rPr>
      </w:pPr>
      <w:r w:rsidRPr="00F7381B">
        <w:rPr>
          <w:rFonts w:ascii="Arial" w:hAnsi="Arial" w:cs="Arial"/>
        </w:rPr>
        <w:t>El Jurado calificador estará conformado por un número impar de expertos en canto, interpretación y composición, con todas las capacidades para escoger autónomamente a los ganadores y será elegido por el comité organizador.</w:t>
      </w:r>
    </w:p>
    <w:p w14:paraId="20378A3B" w14:textId="77777777" w:rsidR="001A6F43" w:rsidRPr="00F7381B" w:rsidRDefault="00110F14" w:rsidP="00F7381B">
      <w:pPr>
        <w:pStyle w:val="Prrafodelista"/>
        <w:numPr>
          <w:ilvl w:val="0"/>
          <w:numId w:val="20"/>
        </w:numPr>
        <w:jc w:val="both"/>
        <w:rPr>
          <w:rFonts w:ascii="Arial" w:hAnsi="Arial" w:cs="Arial"/>
        </w:rPr>
      </w:pPr>
      <w:r w:rsidRPr="00F7381B">
        <w:rPr>
          <w:rFonts w:ascii="Arial" w:hAnsi="Arial" w:cs="Arial"/>
        </w:rPr>
        <w:t>Es obligación del jurado estar presente de principio a fin, en todas las presentaciones de los participantes en el Encuentro.</w:t>
      </w:r>
    </w:p>
    <w:p w14:paraId="64A27183" w14:textId="77777777" w:rsidR="001A6F43" w:rsidRPr="00F7381B" w:rsidRDefault="00110F14" w:rsidP="00F7381B">
      <w:pPr>
        <w:pStyle w:val="Prrafodelista"/>
        <w:numPr>
          <w:ilvl w:val="0"/>
          <w:numId w:val="20"/>
        </w:numPr>
        <w:jc w:val="both"/>
        <w:rPr>
          <w:rFonts w:ascii="Arial" w:hAnsi="Arial" w:cs="Arial"/>
        </w:rPr>
      </w:pPr>
      <w:r w:rsidRPr="00F7381B">
        <w:rPr>
          <w:rFonts w:ascii="Arial" w:hAnsi="Arial" w:cs="Arial"/>
        </w:rPr>
        <w:t>La deliberación de los jurados no podrá ser divulgada públicamente hasta la emisión del fallo final.</w:t>
      </w:r>
    </w:p>
    <w:p w14:paraId="71A3FD44" w14:textId="77777777" w:rsidR="001A6F43" w:rsidRPr="00F7381B" w:rsidRDefault="00110F14" w:rsidP="00F7381B">
      <w:pPr>
        <w:pStyle w:val="Prrafodelista"/>
        <w:numPr>
          <w:ilvl w:val="0"/>
          <w:numId w:val="20"/>
        </w:numPr>
        <w:jc w:val="both"/>
        <w:rPr>
          <w:rFonts w:ascii="Arial" w:hAnsi="Arial" w:cs="Arial"/>
        </w:rPr>
      </w:pPr>
      <w:r w:rsidRPr="00F7381B">
        <w:rPr>
          <w:rFonts w:ascii="Arial" w:hAnsi="Arial" w:cs="Arial"/>
        </w:rPr>
        <w:t>El jurado conservará siempre un trato respetuoso con los participantes, teniendo en cuenta el carácter formativo del evento, y sus comentarios estarán centrados en aspectos pedagógicos y de reconocimiento a las obras e interpretaciones, enfatizando en aspectos que aporten al mejoramiento de cada uno de ellos.</w:t>
      </w:r>
    </w:p>
    <w:p w14:paraId="23880972" w14:textId="56723509" w:rsidR="00CC042F" w:rsidRPr="00F7381B" w:rsidRDefault="00110F14" w:rsidP="00F7381B">
      <w:pPr>
        <w:pStyle w:val="Prrafodelista"/>
        <w:numPr>
          <w:ilvl w:val="0"/>
          <w:numId w:val="20"/>
        </w:numPr>
        <w:jc w:val="both"/>
        <w:rPr>
          <w:rFonts w:ascii="Arial" w:hAnsi="Arial" w:cs="Arial"/>
        </w:rPr>
      </w:pPr>
      <w:r w:rsidRPr="00F7381B">
        <w:rPr>
          <w:rFonts w:ascii="Arial" w:hAnsi="Arial" w:cs="Arial"/>
        </w:rPr>
        <w:t xml:space="preserve">Se premiará </w:t>
      </w:r>
      <w:r w:rsidR="001A6F43" w:rsidRPr="00F7381B">
        <w:rPr>
          <w:rFonts w:ascii="Arial" w:hAnsi="Arial" w:cs="Arial"/>
        </w:rPr>
        <w:t>a</w:t>
      </w:r>
      <w:r w:rsidRPr="00F7381B">
        <w:rPr>
          <w:rFonts w:ascii="Arial" w:hAnsi="Arial" w:cs="Arial"/>
        </w:rPr>
        <w:t>l mejor</w:t>
      </w:r>
      <w:r w:rsidR="00CC042F" w:rsidRPr="00F7381B">
        <w:rPr>
          <w:rFonts w:ascii="Arial" w:hAnsi="Arial" w:cs="Arial"/>
        </w:rPr>
        <w:t xml:space="preserve"> participante de cada categoría. </w:t>
      </w:r>
    </w:p>
    <w:p w14:paraId="417179D6" w14:textId="34DF25F1" w:rsidR="001A6F43" w:rsidRPr="00F7381B" w:rsidRDefault="00110F14" w:rsidP="00F7381B">
      <w:pPr>
        <w:pStyle w:val="Prrafodelista"/>
        <w:numPr>
          <w:ilvl w:val="0"/>
          <w:numId w:val="20"/>
        </w:numPr>
        <w:jc w:val="both"/>
        <w:rPr>
          <w:rFonts w:ascii="Arial" w:hAnsi="Arial" w:cs="Arial"/>
        </w:rPr>
      </w:pPr>
      <w:r w:rsidRPr="00F7381B">
        <w:rPr>
          <w:rFonts w:ascii="Arial" w:hAnsi="Arial" w:cs="Arial"/>
        </w:rPr>
        <w:t>No se declararán empates, ni puestos desiertos. El fallo del Jurado será inapelable.</w:t>
      </w:r>
    </w:p>
    <w:p w14:paraId="45344F55" w14:textId="01068A61" w:rsidR="001A6F43" w:rsidRPr="00F7381B" w:rsidRDefault="00110F14" w:rsidP="00F7381B">
      <w:pPr>
        <w:pStyle w:val="Prrafodelista"/>
        <w:numPr>
          <w:ilvl w:val="0"/>
          <w:numId w:val="20"/>
        </w:numPr>
        <w:jc w:val="both"/>
        <w:rPr>
          <w:rFonts w:ascii="Arial" w:hAnsi="Arial" w:cs="Arial"/>
        </w:rPr>
      </w:pPr>
      <w:r w:rsidRPr="00F7381B">
        <w:rPr>
          <w:rFonts w:ascii="Arial" w:hAnsi="Arial" w:cs="Arial"/>
        </w:rPr>
        <w:t>Criterios de Evaluación</w:t>
      </w:r>
    </w:p>
    <w:p w14:paraId="1A4E9378" w14:textId="77777777" w:rsidR="00F7381B" w:rsidRDefault="00110F14" w:rsidP="00F7381B">
      <w:pPr>
        <w:pStyle w:val="Prrafodelista"/>
        <w:jc w:val="both"/>
        <w:rPr>
          <w:rFonts w:ascii="Arial" w:hAnsi="Arial" w:cs="Arial"/>
        </w:rPr>
      </w:pPr>
      <w:r w:rsidRPr="00F7381B">
        <w:rPr>
          <w:rFonts w:ascii="Arial" w:hAnsi="Arial" w:cs="Arial"/>
        </w:rPr>
        <w:t>El jurado calificador evaluará a los participantes teniendo en cuenta los siguientes criterios, los cuales sumarán como máximo 100 puntos.</w:t>
      </w:r>
    </w:p>
    <w:p w14:paraId="17AB8745" w14:textId="77777777" w:rsidR="00F7381B" w:rsidRDefault="00F7381B" w:rsidP="00F7381B">
      <w:pPr>
        <w:pStyle w:val="Prrafodelista"/>
        <w:jc w:val="both"/>
        <w:rPr>
          <w:rFonts w:ascii="Arial" w:hAnsi="Arial" w:cs="Arial"/>
          <w:lang w:val="es-US"/>
        </w:rPr>
      </w:pPr>
    </w:p>
    <w:p w14:paraId="54C0425D" w14:textId="537C1731" w:rsidR="00110F14" w:rsidRPr="00F7381B" w:rsidRDefault="001A6F43" w:rsidP="00F7381B">
      <w:pPr>
        <w:pStyle w:val="Prrafodelista"/>
        <w:jc w:val="both"/>
        <w:rPr>
          <w:rFonts w:ascii="Arial" w:hAnsi="Arial" w:cs="Arial"/>
          <w:lang w:val="es-US"/>
        </w:rPr>
      </w:pPr>
      <w:r w:rsidRPr="00F7381B">
        <w:rPr>
          <w:rFonts w:ascii="Arial" w:hAnsi="Arial" w:cs="Arial"/>
          <w:lang w:val="es-US"/>
        </w:rPr>
        <w:t>INTÉRPRETE SOLISTA MASCULINO Y SOLISTA FEMENINO</w:t>
      </w:r>
    </w:p>
    <w:tbl>
      <w:tblPr>
        <w:tblStyle w:val="Tablaconcuadrcula"/>
        <w:tblW w:w="0" w:type="auto"/>
        <w:jc w:val="center"/>
        <w:tblLook w:val="04A0" w:firstRow="1" w:lastRow="0" w:firstColumn="1" w:lastColumn="0" w:noHBand="0" w:noVBand="1"/>
      </w:tblPr>
      <w:tblGrid>
        <w:gridCol w:w="2305"/>
        <w:gridCol w:w="922"/>
      </w:tblGrid>
      <w:tr w:rsidR="00CC042F" w:rsidRPr="00F7381B" w14:paraId="5755AD88" w14:textId="77777777" w:rsidTr="00F7381B">
        <w:trPr>
          <w:jc w:val="center"/>
        </w:trPr>
        <w:tc>
          <w:tcPr>
            <w:tcW w:w="0" w:type="auto"/>
            <w:shd w:val="clear" w:color="auto" w:fill="0070C0"/>
            <w:vAlign w:val="center"/>
          </w:tcPr>
          <w:p w14:paraId="1DAE0091" w14:textId="1B5DEFC5" w:rsidR="00CC042F" w:rsidRPr="00F7381B" w:rsidRDefault="00CC042F" w:rsidP="00F7381B">
            <w:pPr>
              <w:pStyle w:val="Sinespaciado"/>
              <w:jc w:val="center"/>
              <w:rPr>
                <w:b/>
                <w:color w:val="FFFFFF" w:themeColor="background1"/>
              </w:rPr>
            </w:pPr>
            <w:r w:rsidRPr="00F7381B">
              <w:rPr>
                <w:b/>
                <w:color w:val="FFFFFF" w:themeColor="background1"/>
              </w:rPr>
              <w:t>Criterios de evaluación</w:t>
            </w:r>
          </w:p>
        </w:tc>
        <w:tc>
          <w:tcPr>
            <w:tcW w:w="0" w:type="auto"/>
            <w:shd w:val="clear" w:color="auto" w:fill="0070C0"/>
            <w:vAlign w:val="center"/>
          </w:tcPr>
          <w:p w14:paraId="3758738D" w14:textId="5DEEA60B" w:rsidR="00CC042F" w:rsidRPr="00F7381B" w:rsidRDefault="00CC042F" w:rsidP="00F7381B">
            <w:pPr>
              <w:pStyle w:val="Sinespaciado"/>
              <w:jc w:val="center"/>
              <w:rPr>
                <w:b/>
                <w:color w:val="FFFFFF" w:themeColor="background1"/>
              </w:rPr>
            </w:pPr>
            <w:r w:rsidRPr="00F7381B">
              <w:rPr>
                <w:b/>
                <w:color w:val="FFFFFF" w:themeColor="background1"/>
              </w:rPr>
              <w:t>Puntaje</w:t>
            </w:r>
          </w:p>
        </w:tc>
      </w:tr>
      <w:tr w:rsidR="00CC042F" w:rsidRPr="00F7381B" w14:paraId="35F8AE5B" w14:textId="77777777" w:rsidTr="00F7381B">
        <w:trPr>
          <w:jc w:val="center"/>
        </w:trPr>
        <w:tc>
          <w:tcPr>
            <w:tcW w:w="0" w:type="auto"/>
            <w:vAlign w:val="center"/>
          </w:tcPr>
          <w:p w14:paraId="0CEF14EC" w14:textId="65162FED" w:rsidR="00CC042F" w:rsidRPr="00F7381B" w:rsidRDefault="00CC042F" w:rsidP="00F7381B">
            <w:pPr>
              <w:pStyle w:val="Sinespaciado"/>
              <w:jc w:val="center"/>
            </w:pPr>
            <w:r w:rsidRPr="00F7381B">
              <w:t>Afinación</w:t>
            </w:r>
          </w:p>
        </w:tc>
        <w:tc>
          <w:tcPr>
            <w:tcW w:w="0" w:type="auto"/>
            <w:vAlign w:val="center"/>
          </w:tcPr>
          <w:p w14:paraId="4B026565" w14:textId="1513A120" w:rsidR="00CC042F" w:rsidRPr="00F7381B" w:rsidRDefault="00CC042F" w:rsidP="00F7381B">
            <w:pPr>
              <w:pStyle w:val="Sinespaciado"/>
              <w:jc w:val="center"/>
            </w:pPr>
            <w:r w:rsidRPr="00F7381B">
              <w:t>30</w:t>
            </w:r>
          </w:p>
        </w:tc>
      </w:tr>
      <w:tr w:rsidR="00CC042F" w:rsidRPr="00F7381B" w14:paraId="36FA517D" w14:textId="77777777" w:rsidTr="00F7381B">
        <w:trPr>
          <w:jc w:val="center"/>
        </w:trPr>
        <w:tc>
          <w:tcPr>
            <w:tcW w:w="0" w:type="auto"/>
            <w:vAlign w:val="center"/>
          </w:tcPr>
          <w:p w14:paraId="2045AAA8" w14:textId="63B59403" w:rsidR="00CC042F" w:rsidRPr="00F7381B" w:rsidRDefault="00CC042F" w:rsidP="00F7381B">
            <w:pPr>
              <w:pStyle w:val="Sinespaciado"/>
              <w:jc w:val="center"/>
            </w:pPr>
            <w:r w:rsidRPr="00F7381B">
              <w:t>Precisión</w:t>
            </w:r>
          </w:p>
        </w:tc>
        <w:tc>
          <w:tcPr>
            <w:tcW w:w="0" w:type="auto"/>
            <w:vAlign w:val="center"/>
          </w:tcPr>
          <w:p w14:paraId="2BB0C174" w14:textId="2D1900D3" w:rsidR="00CC042F" w:rsidRPr="00F7381B" w:rsidRDefault="00CC042F" w:rsidP="00F7381B">
            <w:pPr>
              <w:pStyle w:val="Sinespaciado"/>
              <w:jc w:val="center"/>
            </w:pPr>
            <w:r w:rsidRPr="00F7381B">
              <w:t>30</w:t>
            </w:r>
          </w:p>
        </w:tc>
      </w:tr>
      <w:tr w:rsidR="00CC042F" w:rsidRPr="00F7381B" w14:paraId="4FA6BC3A" w14:textId="77777777" w:rsidTr="00F7381B">
        <w:trPr>
          <w:jc w:val="center"/>
        </w:trPr>
        <w:tc>
          <w:tcPr>
            <w:tcW w:w="0" w:type="auto"/>
            <w:vAlign w:val="center"/>
          </w:tcPr>
          <w:p w14:paraId="3C14F3CA" w14:textId="2D13C145" w:rsidR="00CC042F" w:rsidRPr="00F7381B" w:rsidRDefault="00CC042F" w:rsidP="00F7381B">
            <w:pPr>
              <w:pStyle w:val="Sinespaciado"/>
              <w:jc w:val="center"/>
            </w:pPr>
            <w:r w:rsidRPr="00F7381B">
              <w:t>Vocalización</w:t>
            </w:r>
          </w:p>
        </w:tc>
        <w:tc>
          <w:tcPr>
            <w:tcW w:w="0" w:type="auto"/>
            <w:vAlign w:val="center"/>
          </w:tcPr>
          <w:p w14:paraId="0AD95BE3" w14:textId="33415AF9" w:rsidR="00CC042F" w:rsidRPr="00F7381B" w:rsidRDefault="00CC042F" w:rsidP="00F7381B">
            <w:pPr>
              <w:pStyle w:val="Sinespaciado"/>
              <w:jc w:val="center"/>
            </w:pPr>
            <w:r w:rsidRPr="00F7381B">
              <w:t>20</w:t>
            </w:r>
          </w:p>
        </w:tc>
      </w:tr>
      <w:tr w:rsidR="00CC042F" w:rsidRPr="00F7381B" w14:paraId="57A71C76" w14:textId="77777777" w:rsidTr="00F7381B">
        <w:trPr>
          <w:jc w:val="center"/>
        </w:trPr>
        <w:tc>
          <w:tcPr>
            <w:tcW w:w="0" w:type="auto"/>
            <w:vAlign w:val="center"/>
          </w:tcPr>
          <w:p w14:paraId="61748DFF" w14:textId="40FBC078" w:rsidR="00CC042F" w:rsidRPr="00F7381B" w:rsidRDefault="00CC042F" w:rsidP="00F7381B">
            <w:pPr>
              <w:pStyle w:val="Sinespaciado"/>
              <w:jc w:val="center"/>
            </w:pPr>
            <w:r w:rsidRPr="00F7381B">
              <w:t>Puesta en escena</w:t>
            </w:r>
          </w:p>
        </w:tc>
        <w:tc>
          <w:tcPr>
            <w:tcW w:w="0" w:type="auto"/>
            <w:vAlign w:val="center"/>
          </w:tcPr>
          <w:p w14:paraId="4F785D7B" w14:textId="6D4BBE66" w:rsidR="00CC042F" w:rsidRPr="00F7381B" w:rsidRDefault="00CC042F" w:rsidP="00F7381B">
            <w:pPr>
              <w:pStyle w:val="Sinespaciado"/>
              <w:jc w:val="center"/>
            </w:pPr>
            <w:r w:rsidRPr="00F7381B">
              <w:t>20</w:t>
            </w:r>
          </w:p>
        </w:tc>
      </w:tr>
    </w:tbl>
    <w:p w14:paraId="090A4E33" w14:textId="77777777" w:rsidR="00CC042F" w:rsidRPr="00F7381B" w:rsidRDefault="00CC042F" w:rsidP="004D4D96">
      <w:pPr>
        <w:rPr>
          <w:rFonts w:ascii="Arial" w:hAnsi="Arial" w:cs="Arial"/>
          <w:lang w:val="es-US"/>
        </w:rPr>
      </w:pPr>
    </w:p>
    <w:p w14:paraId="7671DBCD" w14:textId="6FF6FF2F" w:rsidR="00CC042F" w:rsidRPr="00F7381B" w:rsidRDefault="00CC042F" w:rsidP="00F7381B">
      <w:pPr>
        <w:pStyle w:val="Prrafodelista"/>
        <w:jc w:val="both"/>
        <w:rPr>
          <w:rFonts w:ascii="Arial" w:hAnsi="Arial" w:cs="Arial"/>
          <w:lang w:val="es-US"/>
        </w:rPr>
      </w:pPr>
      <w:r w:rsidRPr="00F7381B">
        <w:rPr>
          <w:rFonts w:ascii="Arial" w:hAnsi="Arial" w:cs="Arial"/>
          <w:lang w:val="es-US"/>
        </w:rPr>
        <w:t>CANCIÓN INÉDITA</w:t>
      </w:r>
    </w:p>
    <w:tbl>
      <w:tblPr>
        <w:tblStyle w:val="Tablaconcuadrcula"/>
        <w:tblW w:w="0" w:type="auto"/>
        <w:jc w:val="center"/>
        <w:tblLook w:val="04A0" w:firstRow="1" w:lastRow="0" w:firstColumn="1" w:lastColumn="0" w:noHBand="0" w:noVBand="1"/>
      </w:tblPr>
      <w:tblGrid>
        <w:gridCol w:w="5469"/>
        <w:gridCol w:w="922"/>
      </w:tblGrid>
      <w:tr w:rsidR="00CC042F" w:rsidRPr="00F7381B" w14:paraId="3B4BF840" w14:textId="77777777" w:rsidTr="00F7381B">
        <w:trPr>
          <w:jc w:val="center"/>
        </w:trPr>
        <w:tc>
          <w:tcPr>
            <w:tcW w:w="0" w:type="auto"/>
            <w:shd w:val="clear" w:color="auto" w:fill="0070C0"/>
            <w:vAlign w:val="center"/>
          </w:tcPr>
          <w:p w14:paraId="7CCB936C" w14:textId="77777777" w:rsidR="00CC042F" w:rsidRPr="00F7381B" w:rsidRDefault="00CC042F" w:rsidP="00F7381B">
            <w:pPr>
              <w:pStyle w:val="Sinespaciado"/>
              <w:jc w:val="center"/>
              <w:rPr>
                <w:b/>
                <w:color w:val="FFFFFF" w:themeColor="background1"/>
              </w:rPr>
            </w:pPr>
            <w:r w:rsidRPr="00F7381B">
              <w:rPr>
                <w:b/>
                <w:color w:val="FFFFFF" w:themeColor="background1"/>
              </w:rPr>
              <w:t>Criterios de evaluación</w:t>
            </w:r>
          </w:p>
        </w:tc>
        <w:tc>
          <w:tcPr>
            <w:tcW w:w="0" w:type="auto"/>
            <w:shd w:val="clear" w:color="auto" w:fill="0070C0"/>
            <w:vAlign w:val="center"/>
          </w:tcPr>
          <w:p w14:paraId="28E38402" w14:textId="77777777" w:rsidR="00CC042F" w:rsidRPr="00F7381B" w:rsidRDefault="00CC042F" w:rsidP="00F7381B">
            <w:pPr>
              <w:pStyle w:val="Sinespaciado"/>
              <w:jc w:val="center"/>
              <w:rPr>
                <w:b/>
                <w:color w:val="FFFFFF" w:themeColor="background1"/>
              </w:rPr>
            </w:pPr>
            <w:r w:rsidRPr="00F7381B">
              <w:rPr>
                <w:b/>
                <w:color w:val="FFFFFF" w:themeColor="background1"/>
              </w:rPr>
              <w:t>Puntaje</w:t>
            </w:r>
          </w:p>
        </w:tc>
      </w:tr>
      <w:tr w:rsidR="00CC042F" w:rsidRPr="00F7381B" w14:paraId="3E668BA4" w14:textId="77777777" w:rsidTr="00F7381B">
        <w:trPr>
          <w:jc w:val="center"/>
        </w:trPr>
        <w:tc>
          <w:tcPr>
            <w:tcW w:w="0" w:type="auto"/>
            <w:vAlign w:val="center"/>
          </w:tcPr>
          <w:p w14:paraId="6C7F7994" w14:textId="397EA647" w:rsidR="00CC042F" w:rsidRPr="00F7381B" w:rsidRDefault="00CC042F" w:rsidP="00F7381B">
            <w:pPr>
              <w:pStyle w:val="Sinespaciado"/>
              <w:jc w:val="center"/>
            </w:pPr>
            <w:r w:rsidRPr="00F7381B">
              <w:t>Composición (armonía, melodía y estructura)</w:t>
            </w:r>
          </w:p>
        </w:tc>
        <w:tc>
          <w:tcPr>
            <w:tcW w:w="0" w:type="auto"/>
            <w:vAlign w:val="center"/>
          </w:tcPr>
          <w:p w14:paraId="716803CC" w14:textId="77777777" w:rsidR="00CC042F" w:rsidRPr="00F7381B" w:rsidRDefault="00CC042F" w:rsidP="00F7381B">
            <w:pPr>
              <w:pStyle w:val="Sinespaciado"/>
              <w:jc w:val="center"/>
            </w:pPr>
            <w:r w:rsidRPr="00F7381B">
              <w:t>30</w:t>
            </w:r>
          </w:p>
        </w:tc>
      </w:tr>
      <w:tr w:rsidR="00CC042F" w:rsidRPr="00F7381B" w14:paraId="639F63E8" w14:textId="77777777" w:rsidTr="00F7381B">
        <w:trPr>
          <w:jc w:val="center"/>
        </w:trPr>
        <w:tc>
          <w:tcPr>
            <w:tcW w:w="0" w:type="auto"/>
            <w:vAlign w:val="center"/>
          </w:tcPr>
          <w:p w14:paraId="7F07E705" w14:textId="1CB9F8C8" w:rsidR="00CC042F" w:rsidRPr="00F7381B" w:rsidRDefault="00CC042F" w:rsidP="00F7381B">
            <w:pPr>
              <w:pStyle w:val="Sinespaciado"/>
              <w:jc w:val="center"/>
            </w:pPr>
            <w:r w:rsidRPr="00F7381B">
              <w:t>Composición literaria, letra, calidad del lenguaje y mensaje</w:t>
            </w:r>
          </w:p>
        </w:tc>
        <w:tc>
          <w:tcPr>
            <w:tcW w:w="0" w:type="auto"/>
            <w:vAlign w:val="center"/>
          </w:tcPr>
          <w:p w14:paraId="6D369FDA" w14:textId="77777777" w:rsidR="00CC042F" w:rsidRPr="00F7381B" w:rsidRDefault="00CC042F" w:rsidP="00F7381B">
            <w:pPr>
              <w:pStyle w:val="Sinespaciado"/>
              <w:jc w:val="center"/>
            </w:pPr>
            <w:r w:rsidRPr="00F7381B">
              <w:t>30</w:t>
            </w:r>
          </w:p>
        </w:tc>
      </w:tr>
      <w:tr w:rsidR="00CC042F" w:rsidRPr="00F7381B" w14:paraId="3D26A13F" w14:textId="77777777" w:rsidTr="00F7381B">
        <w:trPr>
          <w:jc w:val="center"/>
        </w:trPr>
        <w:tc>
          <w:tcPr>
            <w:tcW w:w="0" w:type="auto"/>
            <w:vAlign w:val="center"/>
          </w:tcPr>
          <w:p w14:paraId="74C8A2E7" w14:textId="334CC5F8" w:rsidR="00CC042F" w:rsidRPr="00F7381B" w:rsidRDefault="00CC042F" w:rsidP="00F7381B">
            <w:pPr>
              <w:pStyle w:val="Sinespaciado"/>
              <w:jc w:val="center"/>
            </w:pPr>
            <w:r w:rsidRPr="00F7381B">
              <w:t>Puesta en escena</w:t>
            </w:r>
          </w:p>
        </w:tc>
        <w:tc>
          <w:tcPr>
            <w:tcW w:w="0" w:type="auto"/>
            <w:vAlign w:val="center"/>
          </w:tcPr>
          <w:p w14:paraId="501E8023" w14:textId="77777777" w:rsidR="00CC042F" w:rsidRPr="00F7381B" w:rsidRDefault="00CC042F" w:rsidP="00F7381B">
            <w:pPr>
              <w:pStyle w:val="Sinespaciado"/>
              <w:jc w:val="center"/>
            </w:pPr>
            <w:r w:rsidRPr="00F7381B">
              <w:t>20</w:t>
            </w:r>
          </w:p>
        </w:tc>
      </w:tr>
      <w:tr w:rsidR="004D4D96" w:rsidRPr="00F7381B" w14:paraId="12BB7DE6" w14:textId="77777777" w:rsidTr="00F7381B">
        <w:trPr>
          <w:jc w:val="center"/>
        </w:trPr>
        <w:tc>
          <w:tcPr>
            <w:tcW w:w="0" w:type="auto"/>
            <w:vAlign w:val="center"/>
          </w:tcPr>
          <w:p w14:paraId="0E04C242" w14:textId="487CC434" w:rsidR="00CC042F" w:rsidRPr="00F7381B" w:rsidRDefault="00CC042F" w:rsidP="00F7381B">
            <w:pPr>
              <w:pStyle w:val="Sinespaciado"/>
              <w:jc w:val="center"/>
            </w:pPr>
            <w:r w:rsidRPr="00F7381B">
              <w:t>Vocalización, ritmo y dinámica del intérprete</w:t>
            </w:r>
          </w:p>
        </w:tc>
        <w:tc>
          <w:tcPr>
            <w:tcW w:w="0" w:type="auto"/>
            <w:vAlign w:val="center"/>
          </w:tcPr>
          <w:p w14:paraId="679D25AE" w14:textId="77777777" w:rsidR="00CC042F" w:rsidRPr="00F7381B" w:rsidRDefault="00CC042F" w:rsidP="00F7381B">
            <w:pPr>
              <w:pStyle w:val="Sinespaciado"/>
              <w:jc w:val="center"/>
            </w:pPr>
            <w:r w:rsidRPr="00F7381B">
              <w:t>20</w:t>
            </w:r>
          </w:p>
        </w:tc>
      </w:tr>
    </w:tbl>
    <w:p w14:paraId="71A89B8B" w14:textId="77777777" w:rsidR="00CC042F" w:rsidRPr="00F7381B" w:rsidRDefault="00CC042F" w:rsidP="004D4D96">
      <w:pPr>
        <w:rPr>
          <w:rFonts w:ascii="Arial" w:hAnsi="Arial" w:cs="Arial"/>
          <w:lang w:val="es-US"/>
        </w:rPr>
      </w:pPr>
    </w:p>
    <w:p w14:paraId="001F28D6" w14:textId="757FD9C7" w:rsidR="00110F14" w:rsidRPr="00F7381B" w:rsidRDefault="00110F14" w:rsidP="00F7381B">
      <w:pPr>
        <w:pStyle w:val="Prrafodelista"/>
        <w:jc w:val="both"/>
        <w:rPr>
          <w:rFonts w:ascii="Arial" w:hAnsi="Arial" w:cs="Arial"/>
          <w:lang w:val="es-US"/>
        </w:rPr>
      </w:pPr>
      <w:r w:rsidRPr="00F7381B">
        <w:rPr>
          <w:rFonts w:ascii="Arial" w:hAnsi="Arial" w:cs="Arial"/>
          <w:lang w:val="es-US"/>
        </w:rPr>
        <w:t>Descripción de los criterios de evaluación:</w:t>
      </w:r>
    </w:p>
    <w:p w14:paraId="466E3F82" w14:textId="44D28DCB" w:rsidR="00110F14" w:rsidRPr="00F7381B" w:rsidRDefault="00110F14" w:rsidP="00F7381B">
      <w:pPr>
        <w:pStyle w:val="Prrafodelista"/>
        <w:jc w:val="both"/>
        <w:rPr>
          <w:rFonts w:ascii="Arial" w:hAnsi="Arial" w:cs="Arial"/>
          <w:lang w:val="es-US"/>
        </w:rPr>
      </w:pPr>
      <w:r w:rsidRPr="00F7381B">
        <w:rPr>
          <w:rFonts w:ascii="Arial" w:hAnsi="Arial" w:cs="Arial"/>
          <w:i/>
          <w:lang w:val="es-US"/>
        </w:rPr>
        <w:lastRenderedPageBreak/>
        <w:t>Afinación</w:t>
      </w:r>
      <w:r w:rsidRPr="00F7381B">
        <w:rPr>
          <w:rFonts w:ascii="Arial" w:hAnsi="Arial" w:cs="Arial"/>
          <w:lang w:val="es-US"/>
        </w:rPr>
        <w:t>: hace alusión a la precisión en los intervalos de las escalas utilizadas en las canciones al cantar.</w:t>
      </w:r>
    </w:p>
    <w:p w14:paraId="0E8726B0" w14:textId="1473EB4A" w:rsidR="00110F14" w:rsidRPr="00F7381B" w:rsidRDefault="00110F14" w:rsidP="00F7381B">
      <w:pPr>
        <w:pStyle w:val="Prrafodelista"/>
        <w:jc w:val="both"/>
        <w:rPr>
          <w:rFonts w:ascii="Arial" w:hAnsi="Arial" w:cs="Arial"/>
          <w:lang w:val="es-US"/>
        </w:rPr>
      </w:pPr>
      <w:r w:rsidRPr="00F7381B">
        <w:rPr>
          <w:rFonts w:ascii="Arial" w:hAnsi="Arial" w:cs="Arial"/>
          <w:i/>
          <w:lang w:val="es-US"/>
        </w:rPr>
        <w:t>Pre</w:t>
      </w:r>
      <w:r w:rsidR="00CC042F" w:rsidRPr="00F7381B">
        <w:rPr>
          <w:rFonts w:ascii="Arial" w:hAnsi="Arial" w:cs="Arial"/>
          <w:i/>
          <w:lang w:val="es-US"/>
        </w:rPr>
        <w:t>cisión r</w:t>
      </w:r>
      <w:r w:rsidRPr="00F7381B">
        <w:rPr>
          <w:rFonts w:ascii="Arial" w:hAnsi="Arial" w:cs="Arial"/>
          <w:i/>
          <w:lang w:val="es-US"/>
        </w:rPr>
        <w:t>ítmica</w:t>
      </w:r>
      <w:r w:rsidRPr="00F7381B">
        <w:rPr>
          <w:rFonts w:ascii="Arial" w:hAnsi="Arial" w:cs="Arial"/>
          <w:lang w:val="es-US"/>
        </w:rPr>
        <w:t>: en este parámetro el jurado evalúa el trabajo del manejo de ritmo, tempo, síncopas y amalgamas, si las hubiese, que dan forma al esquema rítmico del tema escogido.</w:t>
      </w:r>
    </w:p>
    <w:p w14:paraId="71E3E23C" w14:textId="75B68BAC" w:rsidR="00110F14" w:rsidRPr="00F7381B" w:rsidRDefault="00110F14" w:rsidP="00F7381B">
      <w:pPr>
        <w:pStyle w:val="Prrafodelista"/>
        <w:jc w:val="both"/>
        <w:rPr>
          <w:rFonts w:ascii="Arial" w:hAnsi="Arial" w:cs="Arial"/>
          <w:lang w:val="es-US"/>
        </w:rPr>
      </w:pPr>
      <w:r w:rsidRPr="00F7381B">
        <w:rPr>
          <w:rFonts w:ascii="Arial" w:hAnsi="Arial" w:cs="Arial"/>
          <w:i/>
          <w:lang w:val="es-US"/>
        </w:rPr>
        <w:t>Vocalización o ejecución vocal</w:t>
      </w:r>
      <w:r w:rsidRPr="00F7381B">
        <w:rPr>
          <w:rFonts w:ascii="Arial" w:hAnsi="Arial" w:cs="Arial"/>
          <w:lang w:val="es-US"/>
        </w:rPr>
        <w:t>: es el término para determinar la articulación correcta y clara de las palabras al cantar haciendo una correcta distinción de las diferentes vocales, consonantes y sílabas para hacer inteligible lo que se canta.</w:t>
      </w:r>
    </w:p>
    <w:p w14:paraId="4E6B0FC2" w14:textId="59CB98A9" w:rsidR="00110F14" w:rsidRPr="00F7381B" w:rsidRDefault="00110F14" w:rsidP="00F7381B">
      <w:pPr>
        <w:pStyle w:val="Prrafodelista"/>
        <w:jc w:val="both"/>
        <w:rPr>
          <w:rFonts w:ascii="Arial" w:hAnsi="Arial" w:cs="Arial"/>
          <w:lang w:val="es-US"/>
        </w:rPr>
      </w:pPr>
      <w:r w:rsidRPr="00F7381B">
        <w:rPr>
          <w:rFonts w:ascii="Arial" w:hAnsi="Arial" w:cs="Arial"/>
          <w:i/>
          <w:lang w:val="es-US"/>
        </w:rPr>
        <w:t>Puesta en escena o manejo de escenario</w:t>
      </w:r>
      <w:r w:rsidRPr="00F7381B">
        <w:rPr>
          <w:rFonts w:ascii="Arial" w:hAnsi="Arial" w:cs="Arial"/>
          <w:lang w:val="es-US"/>
        </w:rPr>
        <w:t>: hace referencia a la conjugación de los elementos que conforman la imagen y la representación expresiva que va más allá de lo vocal y que entre otros contiene el vestuario, la expresión gestual, la expresión corporal,  el manejo del espacio y la “teatralidad” con que se interpreta el tema escogido.</w:t>
      </w:r>
    </w:p>
    <w:p w14:paraId="7C4857F8" w14:textId="14164F27" w:rsidR="00110F14" w:rsidRPr="00F7381B" w:rsidRDefault="00110F14" w:rsidP="00F7381B">
      <w:pPr>
        <w:pStyle w:val="Prrafodelista"/>
        <w:jc w:val="both"/>
        <w:rPr>
          <w:rFonts w:ascii="Arial" w:hAnsi="Arial" w:cs="Arial"/>
          <w:lang w:val="es-US"/>
        </w:rPr>
      </w:pPr>
      <w:r w:rsidRPr="00F7381B">
        <w:rPr>
          <w:rFonts w:ascii="Arial" w:hAnsi="Arial" w:cs="Arial"/>
          <w:i/>
          <w:lang w:val="es-US"/>
        </w:rPr>
        <w:t>Composición (armonía, melodía y estructura):</w:t>
      </w:r>
      <w:r w:rsidRPr="00F7381B">
        <w:rPr>
          <w:rFonts w:ascii="Arial" w:hAnsi="Arial" w:cs="Arial"/>
          <w:lang w:val="es-US"/>
        </w:rPr>
        <w:t xml:space="preserve"> es en sí la obra estrictamente musical compuesta por el ritmo, la melodía, la armonía y organizada formalmente como una estructura.</w:t>
      </w:r>
    </w:p>
    <w:p w14:paraId="7E63C4C5" w14:textId="692F729A" w:rsidR="00110F14" w:rsidRPr="00F7381B" w:rsidRDefault="00110F14" w:rsidP="00F7381B">
      <w:pPr>
        <w:pStyle w:val="Prrafodelista"/>
        <w:jc w:val="both"/>
        <w:rPr>
          <w:rFonts w:ascii="Arial" w:hAnsi="Arial" w:cs="Arial"/>
          <w:lang w:val="es-US"/>
        </w:rPr>
      </w:pPr>
      <w:r w:rsidRPr="00F7381B">
        <w:rPr>
          <w:rFonts w:ascii="Arial" w:hAnsi="Arial" w:cs="Arial"/>
          <w:i/>
          <w:lang w:val="es-US"/>
        </w:rPr>
        <w:t>Composición literaria, letra, calidad del lenguaje y mensaje</w:t>
      </w:r>
      <w:r w:rsidRPr="00F7381B">
        <w:rPr>
          <w:rFonts w:ascii="Arial" w:hAnsi="Arial" w:cs="Arial"/>
          <w:lang w:val="es-US"/>
        </w:rPr>
        <w:t>: es el texto escrito que compone la lírica de la canción, la creatividad y la habilidad del poeta para narrar y trasmitir sus ideas, sentimientos y emociones.</w:t>
      </w:r>
    </w:p>
    <w:p w14:paraId="233F28E2" w14:textId="77777777" w:rsidR="00146AFC" w:rsidRDefault="00146AFC" w:rsidP="004D4D96">
      <w:pPr>
        <w:rPr>
          <w:rFonts w:ascii="Arial" w:hAnsi="Arial" w:cs="Arial"/>
          <w:b/>
          <w:lang w:val="es-US"/>
        </w:rPr>
      </w:pPr>
    </w:p>
    <w:p w14:paraId="458C8CCB" w14:textId="6F978BBA" w:rsidR="004C0741" w:rsidRPr="00F7381B" w:rsidRDefault="004C0741" w:rsidP="004D4D96">
      <w:pPr>
        <w:rPr>
          <w:rFonts w:ascii="Arial" w:hAnsi="Arial" w:cs="Arial"/>
          <w:b/>
          <w:lang w:val="es-US"/>
        </w:rPr>
      </w:pPr>
      <w:r w:rsidRPr="00F7381B">
        <w:rPr>
          <w:rFonts w:ascii="Arial" w:hAnsi="Arial" w:cs="Arial"/>
          <w:b/>
          <w:lang w:val="es-US"/>
        </w:rPr>
        <w:t>CRONOGRAMA</w:t>
      </w:r>
    </w:p>
    <w:tbl>
      <w:tblPr>
        <w:tblStyle w:val="Tablaconcuadrcula"/>
        <w:tblW w:w="0" w:type="auto"/>
        <w:jc w:val="center"/>
        <w:tblLook w:val="04A0" w:firstRow="1" w:lastRow="0" w:firstColumn="1" w:lastColumn="0" w:noHBand="0" w:noVBand="1"/>
      </w:tblPr>
      <w:tblGrid>
        <w:gridCol w:w="2939"/>
        <w:gridCol w:w="2092"/>
        <w:gridCol w:w="1681"/>
      </w:tblGrid>
      <w:tr w:rsidR="004C0741" w:rsidRPr="00F7381B" w14:paraId="29C55045" w14:textId="77777777" w:rsidTr="00F7381B">
        <w:trPr>
          <w:trHeight w:val="303"/>
          <w:jc w:val="center"/>
        </w:trPr>
        <w:tc>
          <w:tcPr>
            <w:tcW w:w="0" w:type="auto"/>
            <w:shd w:val="clear" w:color="auto" w:fill="0070C0"/>
            <w:vAlign w:val="center"/>
          </w:tcPr>
          <w:p w14:paraId="3C021A78" w14:textId="77777777" w:rsidR="004C0741" w:rsidRPr="00F7381B" w:rsidRDefault="004C0741" w:rsidP="00F7381B">
            <w:pPr>
              <w:pStyle w:val="Sinespaciado"/>
              <w:jc w:val="center"/>
              <w:rPr>
                <w:b/>
                <w:color w:val="FFFFFF" w:themeColor="background1"/>
              </w:rPr>
            </w:pPr>
            <w:r w:rsidRPr="00F7381B">
              <w:rPr>
                <w:b/>
                <w:color w:val="FFFFFF" w:themeColor="background1"/>
              </w:rPr>
              <w:t>Actividad</w:t>
            </w:r>
          </w:p>
        </w:tc>
        <w:tc>
          <w:tcPr>
            <w:tcW w:w="0" w:type="auto"/>
            <w:shd w:val="clear" w:color="auto" w:fill="0070C0"/>
            <w:vAlign w:val="center"/>
          </w:tcPr>
          <w:p w14:paraId="37BE3573" w14:textId="77777777" w:rsidR="004C0741" w:rsidRPr="00F7381B" w:rsidRDefault="004C0741" w:rsidP="00F7381B">
            <w:pPr>
              <w:pStyle w:val="Sinespaciado"/>
              <w:jc w:val="center"/>
              <w:rPr>
                <w:b/>
                <w:color w:val="FFFFFF" w:themeColor="background1"/>
              </w:rPr>
            </w:pPr>
            <w:r w:rsidRPr="00F7381B">
              <w:rPr>
                <w:b/>
                <w:color w:val="FFFFFF" w:themeColor="background1"/>
              </w:rPr>
              <w:t>Fecha</w:t>
            </w:r>
          </w:p>
        </w:tc>
        <w:tc>
          <w:tcPr>
            <w:tcW w:w="0" w:type="auto"/>
            <w:shd w:val="clear" w:color="auto" w:fill="0070C0"/>
            <w:vAlign w:val="center"/>
          </w:tcPr>
          <w:p w14:paraId="17155E09" w14:textId="77777777" w:rsidR="004C0741" w:rsidRPr="00F7381B" w:rsidRDefault="004C0741" w:rsidP="00F7381B">
            <w:pPr>
              <w:pStyle w:val="Sinespaciado"/>
              <w:jc w:val="center"/>
              <w:rPr>
                <w:b/>
                <w:color w:val="FFFFFF" w:themeColor="background1"/>
              </w:rPr>
            </w:pPr>
            <w:r w:rsidRPr="00F7381B">
              <w:rPr>
                <w:b/>
                <w:color w:val="FFFFFF" w:themeColor="background1"/>
              </w:rPr>
              <w:t>Lugar</w:t>
            </w:r>
          </w:p>
        </w:tc>
      </w:tr>
      <w:tr w:rsidR="004C0741" w:rsidRPr="00F7381B" w14:paraId="64A90D04" w14:textId="77777777" w:rsidTr="00F7381B">
        <w:trPr>
          <w:trHeight w:val="303"/>
          <w:jc w:val="center"/>
        </w:trPr>
        <w:tc>
          <w:tcPr>
            <w:tcW w:w="0" w:type="auto"/>
            <w:vAlign w:val="center"/>
          </w:tcPr>
          <w:p w14:paraId="11A5281B" w14:textId="77777777" w:rsidR="004C0741" w:rsidRPr="00F7381B" w:rsidRDefault="004C0741" w:rsidP="00F7381B">
            <w:pPr>
              <w:pStyle w:val="Sinespaciado"/>
              <w:jc w:val="center"/>
            </w:pPr>
            <w:r w:rsidRPr="00F7381B">
              <w:t>Inscripciones</w:t>
            </w:r>
          </w:p>
        </w:tc>
        <w:tc>
          <w:tcPr>
            <w:tcW w:w="0" w:type="auto"/>
            <w:vAlign w:val="center"/>
          </w:tcPr>
          <w:p w14:paraId="080060C4" w14:textId="2B742B53" w:rsidR="004C0741" w:rsidRPr="00F7381B" w:rsidRDefault="007A7F27" w:rsidP="007A7F27">
            <w:pPr>
              <w:pStyle w:val="Sinespaciado"/>
              <w:jc w:val="center"/>
            </w:pPr>
            <w:r>
              <w:t>Hasta el 12</w:t>
            </w:r>
            <w:r w:rsidR="00CC042F" w:rsidRPr="00F7381B">
              <w:t xml:space="preserve"> de </w:t>
            </w:r>
            <w:r>
              <w:t>marzo</w:t>
            </w:r>
          </w:p>
        </w:tc>
        <w:tc>
          <w:tcPr>
            <w:tcW w:w="0" w:type="auto"/>
            <w:vAlign w:val="center"/>
          </w:tcPr>
          <w:p w14:paraId="118CE139" w14:textId="77777777" w:rsidR="004C0741" w:rsidRPr="00F7381B" w:rsidRDefault="004C0741" w:rsidP="00F7381B">
            <w:pPr>
              <w:pStyle w:val="Sinespaciado"/>
              <w:jc w:val="center"/>
            </w:pPr>
            <w:r w:rsidRPr="00F7381B">
              <w:t>Virtual</w:t>
            </w:r>
          </w:p>
        </w:tc>
      </w:tr>
      <w:tr w:rsidR="004C0741" w:rsidRPr="00F7381B" w14:paraId="0836B79C" w14:textId="77777777" w:rsidTr="00F7381B">
        <w:trPr>
          <w:trHeight w:val="303"/>
          <w:jc w:val="center"/>
        </w:trPr>
        <w:tc>
          <w:tcPr>
            <w:tcW w:w="0" w:type="auto"/>
            <w:vAlign w:val="center"/>
          </w:tcPr>
          <w:p w14:paraId="1E4CF6FE" w14:textId="5D8BD8E2" w:rsidR="004C0741" w:rsidRPr="00F7381B" w:rsidRDefault="004C0741" w:rsidP="00F7381B">
            <w:pPr>
              <w:pStyle w:val="Sinespaciado"/>
              <w:jc w:val="center"/>
            </w:pPr>
            <w:r w:rsidRPr="00F7381B">
              <w:t xml:space="preserve">Final Encuentro de </w:t>
            </w:r>
            <w:r w:rsidR="00CC042F" w:rsidRPr="00F7381B">
              <w:t>Intérpretes</w:t>
            </w:r>
          </w:p>
        </w:tc>
        <w:tc>
          <w:tcPr>
            <w:tcW w:w="0" w:type="auto"/>
            <w:vAlign w:val="center"/>
          </w:tcPr>
          <w:p w14:paraId="09AC3862" w14:textId="4619AD89" w:rsidR="004C0741" w:rsidRPr="00F7381B" w:rsidRDefault="007A7F27" w:rsidP="00F7381B">
            <w:pPr>
              <w:pStyle w:val="Sinespaciado"/>
              <w:jc w:val="center"/>
            </w:pPr>
            <w:r>
              <w:t>7</w:t>
            </w:r>
            <w:r w:rsidR="00CC042F" w:rsidRPr="00F7381B">
              <w:t xml:space="preserve"> de mayo</w:t>
            </w:r>
          </w:p>
        </w:tc>
        <w:tc>
          <w:tcPr>
            <w:tcW w:w="0" w:type="auto"/>
            <w:vAlign w:val="center"/>
          </w:tcPr>
          <w:p w14:paraId="2EFBAD5E" w14:textId="7AEE56F7" w:rsidR="004C0741" w:rsidRPr="00F7381B" w:rsidRDefault="007A7F27" w:rsidP="00F7381B">
            <w:pPr>
              <w:pStyle w:val="Sinespaciado"/>
              <w:jc w:val="center"/>
            </w:pPr>
            <w:r>
              <w:t>Youtube Utadeo</w:t>
            </w:r>
          </w:p>
        </w:tc>
      </w:tr>
    </w:tbl>
    <w:p w14:paraId="312E2DE3" w14:textId="77777777" w:rsidR="00D767A0" w:rsidRPr="00F7381B" w:rsidRDefault="00D767A0" w:rsidP="004D4D96">
      <w:pPr>
        <w:rPr>
          <w:rFonts w:ascii="Arial" w:hAnsi="Arial" w:cs="Arial"/>
          <w:lang w:val="es-US"/>
        </w:rPr>
      </w:pPr>
    </w:p>
    <w:p w14:paraId="491027D0" w14:textId="77777777" w:rsidR="00146AFC" w:rsidRDefault="00146AFC" w:rsidP="004D4D96">
      <w:pPr>
        <w:rPr>
          <w:rFonts w:ascii="Arial" w:hAnsi="Arial" w:cs="Arial"/>
          <w:b/>
          <w:lang w:val="es-US"/>
        </w:rPr>
      </w:pPr>
    </w:p>
    <w:p w14:paraId="53A32180" w14:textId="77777777" w:rsidR="004C0741" w:rsidRPr="00F7381B" w:rsidRDefault="004C0741" w:rsidP="004D4D96">
      <w:pPr>
        <w:rPr>
          <w:rFonts w:ascii="Arial" w:hAnsi="Arial" w:cs="Arial"/>
          <w:b/>
          <w:lang w:val="es-US"/>
        </w:rPr>
      </w:pPr>
      <w:r w:rsidRPr="00F7381B">
        <w:rPr>
          <w:rFonts w:ascii="Arial" w:hAnsi="Arial" w:cs="Arial"/>
          <w:b/>
          <w:lang w:val="es-US"/>
        </w:rPr>
        <w:t>DERECHOS DE AUTOR - MATERIAL AUDIOVISUAL</w:t>
      </w:r>
    </w:p>
    <w:p w14:paraId="791D151E" w14:textId="5CEBC3C6" w:rsidR="00C324EF" w:rsidRPr="00F7381B" w:rsidRDefault="0056385B" w:rsidP="00F7381B">
      <w:pPr>
        <w:jc w:val="both"/>
        <w:rPr>
          <w:rFonts w:ascii="Arial" w:hAnsi="Arial" w:cs="Arial"/>
          <w:lang w:val="es-US"/>
        </w:rPr>
      </w:pPr>
      <w:r>
        <w:rPr>
          <w:rFonts w:ascii="Arial" w:hAnsi="Arial" w:cs="Arial"/>
          <w:lang w:val="es-US"/>
        </w:rPr>
        <w:t>Los</w:t>
      </w:r>
      <w:r w:rsidR="004C0741" w:rsidRPr="00F7381B">
        <w:rPr>
          <w:rFonts w:ascii="Arial" w:hAnsi="Arial" w:cs="Arial"/>
          <w:lang w:val="es-US"/>
        </w:rPr>
        <w:t xml:space="preserve"> participantes, con su inscripción aceptan y </w:t>
      </w:r>
      <w:r w:rsidR="00CC042F" w:rsidRPr="00F7381B">
        <w:rPr>
          <w:rFonts w:ascii="Arial" w:hAnsi="Arial" w:cs="Arial"/>
          <w:lang w:val="es-US"/>
        </w:rPr>
        <w:t>autorizan al</w:t>
      </w:r>
      <w:r w:rsidR="004C0741" w:rsidRPr="00F7381B">
        <w:rPr>
          <w:rFonts w:ascii="Arial" w:hAnsi="Arial" w:cs="Arial"/>
          <w:lang w:val="es-US"/>
        </w:rPr>
        <w:t xml:space="preserve"> Centro de Arte y Cultura</w:t>
      </w:r>
      <w:r w:rsidR="00C324EF" w:rsidRPr="00F7381B">
        <w:rPr>
          <w:rFonts w:ascii="Arial" w:hAnsi="Arial" w:cs="Arial"/>
          <w:lang w:val="es-US"/>
        </w:rPr>
        <w:t xml:space="preserve"> de la Universidad Jorge Tadeo Lozano</w:t>
      </w:r>
      <w:r w:rsidR="00CC042F" w:rsidRPr="00F7381B">
        <w:rPr>
          <w:rFonts w:ascii="Arial" w:hAnsi="Arial" w:cs="Arial"/>
          <w:lang w:val="es-US"/>
        </w:rPr>
        <w:t>, para</w:t>
      </w:r>
      <w:r w:rsidR="004C0741" w:rsidRPr="00F7381B">
        <w:rPr>
          <w:rFonts w:ascii="Arial" w:hAnsi="Arial" w:cs="Arial"/>
          <w:lang w:val="es-US"/>
        </w:rPr>
        <w:t xml:space="preserve"> realizar el registro audiovisual y fotográfico del evento, </w:t>
      </w:r>
      <w:r w:rsidR="00C324EF" w:rsidRPr="00F7381B">
        <w:rPr>
          <w:rFonts w:ascii="Arial" w:hAnsi="Arial" w:cs="Arial"/>
          <w:lang w:val="es-US"/>
        </w:rPr>
        <w:t xml:space="preserve">con fines de promover sus propuestas artísticas </w:t>
      </w:r>
      <w:r w:rsidR="00CC042F" w:rsidRPr="00F7381B">
        <w:rPr>
          <w:rFonts w:ascii="Arial" w:hAnsi="Arial" w:cs="Arial"/>
          <w:lang w:val="es-US"/>
        </w:rPr>
        <w:t>y difundirlos</w:t>
      </w:r>
      <w:r w:rsidR="004C0741" w:rsidRPr="00F7381B">
        <w:rPr>
          <w:rFonts w:ascii="Arial" w:hAnsi="Arial" w:cs="Arial"/>
          <w:lang w:val="es-US"/>
        </w:rPr>
        <w:t xml:space="preserve"> en los medios de comunicación de la Universidad</w:t>
      </w:r>
      <w:r w:rsidR="00C324EF" w:rsidRPr="00F7381B">
        <w:rPr>
          <w:rFonts w:ascii="Arial" w:hAnsi="Arial" w:cs="Arial"/>
          <w:lang w:val="es-US"/>
        </w:rPr>
        <w:t xml:space="preserve">, al igual que para </w:t>
      </w:r>
      <w:r w:rsidR="004C0741" w:rsidRPr="00F7381B">
        <w:rPr>
          <w:rFonts w:ascii="Arial" w:hAnsi="Arial" w:cs="Arial"/>
          <w:lang w:val="es-US"/>
        </w:rPr>
        <w:t>ser inclui</w:t>
      </w:r>
      <w:r w:rsidR="00F7381B">
        <w:rPr>
          <w:rFonts w:ascii="Arial" w:hAnsi="Arial" w:cs="Arial"/>
          <w:lang w:val="es-US"/>
        </w:rPr>
        <w:t xml:space="preserve">dos en los informes de gestión </w:t>
      </w:r>
      <w:r w:rsidR="00C324EF" w:rsidRPr="00F7381B">
        <w:rPr>
          <w:rFonts w:ascii="Arial" w:hAnsi="Arial" w:cs="Arial"/>
          <w:lang w:val="es-US"/>
        </w:rPr>
        <w:t>(De conformidad con lo establecido en el artículo 61 de la Constitución Política, la Ley 23 de 1982 y Ley 44 de 1993)</w:t>
      </w:r>
      <w:r w:rsidR="00F7381B">
        <w:rPr>
          <w:rFonts w:ascii="Arial" w:hAnsi="Arial" w:cs="Arial"/>
          <w:lang w:val="es-US"/>
        </w:rPr>
        <w:t>.</w:t>
      </w:r>
    </w:p>
    <w:sectPr w:rsidR="00C324EF" w:rsidRPr="00F7381B" w:rsidSect="00146AFC">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391"/>
    <w:multiLevelType w:val="hybridMultilevel"/>
    <w:tmpl w:val="F52AE43E"/>
    <w:lvl w:ilvl="0" w:tplc="2814CEE6">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EA08D1"/>
    <w:multiLevelType w:val="hybridMultilevel"/>
    <w:tmpl w:val="A9F465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BB36F2"/>
    <w:multiLevelType w:val="hybridMultilevel"/>
    <w:tmpl w:val="4D122B3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E59B6"/>
    <w:multiLevelType w:val="hybridMultilevel"/>
    <w:tmpl w:val="C6AA13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D762A3"/>
    <w:multiLevelType w:val="hybridMultilevel"/>
    <w:tmpl w:val="551C9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5F3AE6"/>
    <w:multiLevelType w:val="hybridMultilevel"/>
    <w:tmpl w:val="7ABAD584"/>
    <w:lvl w:ilvl="0" w:tplc="E0662846">
      <w:numFmt w:val="bullet"/>
      <w:lvlText w:val="-"/>
      <w:lvlJc w:val="left"/>
      <w:pPr>
        <w:ind w:left="1440" w:hanging="360"/>
      </w:pPr>
      <w:rPr>
        <w:rFonts w:ascii="Arial" w:eastAsiaTheme="minorHAnsi"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E15EFA"/>
    <w:multiLevelType w:val="hybridMultilevel"/>
    <w:tmpl w:val="F1AAB8F2"/>
    <w:lvl w:ilvl="0" w:tplc="240A0001">
      <w:start w:val="1"/>
      <w:numFmt w:val="bullet"/>
      <w:lvlText w:val=""/>
      <w:lvlJc w:val="left"/>
      <w:pPr>
        <w:ind w:left="1065" w:hanging="70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067B9D"/>
    <w:multiLevelType w:val="hybridMultilevel"/>
    <w:tmpl w:val="336ACD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18377B"/>
    <w:multiLevelType w:val="hybridMultilevel"/>
    <w:tmpl w:val="71E866F6"/>
    <w:lvl w:ilvl="0" w:tplc="AD2AB964">
      <w:numFmt w:val="bullet"/>
      <w:lvlText w:val="-"/>
      <w:lvlJc w:val="left"/>
      <w:pPr>
        <w:ind w:left="1068" w:hanging="360"/>
      </w:pPr>
      <w:rPr>
        <w:rFonts w:ascii="Arial" w:eastAsiaTheme="minorHAnsi" w:hAnsi="Arial"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FB978A5"/>
    <w:multiLevelType w:val="hybridMultilevel"/>
    <w:tmpl w:val="D2E4F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1668C5"/>
    <w:multiLevelType w:val="hybridMultilevel"/>
    <w:tmpl w:val="4E883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3704EF"/>
    <w:multiLevelType w:val="hybridMultilevel"/>
    <w:tmpl w:val="ACE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95161F"/>
    <w:multiLevelType w:val="hybridMultilevel"/>
    <w:tmpl w:val="2E96AF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925DAF"/>
    <w:multiLevelType w:val="hybridMultilevel"/>
    <w:tmpl w:val="B9520ACE"/>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4" w15:restartNumberingAfterBreak="0">
    <w:nsid w:val="4D8F3905"/>
    <w:multiLevelType w:val="hybridMultilevel"/>
    <w:tmpl w:val="A378D794"/>
    <w:lvl w:ilvl="0" w:tplc="240A0001">
      <w:start w:val="1"/>
      <w:numFmt w:val="bullet"/>
      <w:lvlText w:val=""/>
      <w:lvlJc w:val="left"/>
      <w:pPr>
        <w:ind w:left="720" w:hanging="360"/>
      </w:pPr>
      <w:rPr>
        <w:rFonts w:ascii="Symbol" w:hAnsi="Symbol" w:hint="default"/>
      </w:rPr>
    </w:lvl>
    <w:lvl w:ilvl="1" w:tplc="E0662846">
      <w:numFmt w:val="bullet"/>
      <w:lvlText w:val="-"/>
      <w:lvlJc w:val="left"/>
      <w:pPr>
        <w:ind w:left="1440" w:hanging="360"/>
      </w:pPr>
      <w:rPr>
        <w:rFonts w:ascii="Arial" w:eastAsiaTheme="minorHAnsi" w:hAnsi="Arial" w:cs="Arial" w:hint="default"/>
        <w:color w:val="auto"/>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2C28EB"/>
    <w:multiLevelType w:val="hybridMultilevel"/>
    <w:tmpl w:val="A756F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6B654D"/>
    <w:multiLevelType w:val="hybridMultilevel"/>
    <w:tmpl w:val="EEAE36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7222F4"/>
    <w:multiLevelType w:val="hybridMultilevel"/>
    <w:tmpl w:val="48BA7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871030"/>
    <w:multiLevelType w:val="hybridMultilevel"/>
    <w:tmpl w:val="5BDC8C72"/>
    <w:lvl w:ilvl="0" w:tplc="E0662846">
      <w:numFmt w:val="bullet"/>
      <w:lvlText w:val="-"/>
      <w:lvlJc w:val="left"/>
      <w:pPr>
        <w:ind w:left="1440" w:hanging="360"/>
      </w:pPr>
      <w:rPr>
        <w:rFonts w:ascii="Arial" w:eastAsiaTheme="minorHAnsi"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C635527"/>
    <w:multiLevelType w:val="hybridMultilevel"/>
    <w:tmpl w:val="09D0AC1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717D07F5"/>
    <w:multiLevelType w:val="hybridMultilevel"/>
    <w:tmpl w:val="EB90A75E"/>
    <w:lvl w:ilvl="0" w:tplc="2814CEE6">
      <w:start w:val="1"/>
      <w:numFmt w:val="decimal"/>
      <w:lvlText w:val="%1."/>
      <w:lvlJc w:val="left"/>
      <w:pPr>
        <w:ind w:left="690" w:hanging="69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3E02D5C"/>
    <w:multiLevelType w:val="hybridMultilevel"/>
    <w:tmpl w:val="9FCA7BA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C3027B"/>
    <w:multiLevelType w:val="hybridMultilevel"/>
    <w:tmpl w:val="C7FA66CC"/>
    <w:lvl w:ilvl="0" w:tplc="AD2AB96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0D28FD"/>
    <w:multiLevelType w:val="hybridMultilevel"/>
    <w:tmpl w:val="6BD8CED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18"/>
  </w:num>
  <w:num w:numId="5">
    <w:abstractNumId w:val="5"/>
  </w:num>
  <w:num w:numId="6">
    <w:abstractNumId w:val="8"/>
  </w:num>
  <w:num w:numId="7">
    <w:abstractNumId w:val="22"/>
  </w:num>
  <w:num w:numId="8">
    <w:abstractNumId w:val="3"/>
  </w:num>
  <w:num w:numId="9">
    <w:abstractNumId w:val="20"/>
  </w:num>
  <w:num w:numId="10">
    <w:abstractNumId w:val="16"/>
  </w:num>
  <w:num w:numId="11">
    <w:abstractNumId w:val="4"/>
  </w:num>
  <w:num w:numId="12">
    <w:abstractNumId w:val="10"/>
  </w:num>
  <w:num w:numId="13">
    <w:abstractNumId w:val="0"/>
  </w:num>
  <w:num w:numId="14">
    <w:abstractNumId w:val="17"/>
  </w:num>
  <w:num w:numId="15">
    <w:abstractNumId w:val="12"/>
  </w:num>
  <w:num w:numId="16">
    <w:abstractNumId w:val="13"/>
  </w:num>
  <w:num w:numId="17">
    <w:abstractNumId w:val="19"/>
  </w:num>
  <w:num w:numId="18">
    <w:abstractNumId w:val="9"/>
  </w:num>
  <w:num w:numId="19">
    <w:abstractNumId w:val="7"/>
  </w:num>
  <w:num w:numId="20">
    <w:abstractNumId w:val="11"/>
  </w:num>
  <w:num w:numId="21">
    <w:abstractNumId w:val="1"/>
  </w:num>
  <w:num w:numId="22">
    <w:abstractNumId w:val="21"/>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41"/>
    <w:rsid w:val="000860FC"/>
    <w:rsid w:val="000E68E7"/>
    <w:rsid w:val="000F29FA"/>
    <w:rsid w:val="00110F14"/>
    <w:rsid w:val="00146AFC"/>
    <w:rsid w:val="00173219"/>
    <w:rsid w:val="001A6F43"/>
    <w:rsid w:val="001F49A2"/>
    <w:rsid w:val="00200A97"/>
    <w:rsid w:val="0023277C"/>
    <w:rsid w:val="0025562E"/>
    <w:rsid w:val="00386FFA"/>
    <w:rsid w:val="00442AB8"/>
    <w:rsid w:val="004C0741"/>
    <w:rsid w:val="004D4D96"/>
    <w:rsid w:val="004F6478"/>
    <w:rsid w:val="005339B9"/>
    <w:rsid w:val="0056385B"/>
    <w:rsid w:val="005A792E"/>
    <w:rsid w:val="00661E64"/>
    <w:rsid w:val="006763AB"/>
    <w:rsid w:val="006A554A"/>
    <w:rsid w:val="007371A3"/>
    <w:rsid w:val="00762CA9"/>
    <w:rsid w:val="00775842"/>
    <w:rsid w:val="007A7F27"/>
    <w:rsid w:val="007E2662"/>
    <w:rsid w:val="0098692D"/>
    <w:rsid w:val="009F28B7"/>
    <w:rsid w:val="00A05604"/>
    <w:rsid w:val="00A22034"/>
    <w:rsid w:val="00A26469"/>
    <w:rsid w:val="00AF5F8E"/>
    <w:rsid w:val="00BC0042"/>
    <w:rsid w:val="00BE324C"/>
    <w:rsid w:val="00BE6F67"/>
    <w:rsid w:val="00C324EF"/>
    <w:rsid w:val="00CC042F"/>
    <w:rsid w:val="00D149DD"/>
    <w:rsid w:val="00D767A0"/>
    <w:rsid w:val="00D948A9"/>
    <w:rsid w:val="00DA3431"/>
    <w:rsid w:val="00F7381B"/>
    <w:rsid w:val="00F81031"/>
    <w:rsid w:val="00FB4B5B"/>
    <w:rsid w:val="00FC7B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64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741"/>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0741"/>
    <w:pPr>
      <w:ind w:left="720"/>
      <w:contextualSpacing/>
    </w:pPr>
  </w:style>
  <w:style w:type="character" w:styleId="Hipervnculo">
    <w:name w:val="Hyperlink"/>
    <w:basedOn w:val="Fuentedeprrafopredeter"/>
    <w:uiPriority w:val="99"/>
    <w:unhideWhenUsed/>
    <w:rsid w:val="004C0741"/>
    <w:rPr>
      <w:color w:val="0563C1" w:themeColor="hyperlink"/>
      <w:u w:val="single"/>
    </w:rPr>
  </w:style>
  <w:style w:type="table" w:styleId="Tablaconcuadrcula">
    <w:name w:val="Table Grid"/>
    <w:basedOn w:val="Tablanormal"/>
    <w:uiPriority w:val="59"/>
    <w:rsid w:val="004C074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E6F67"/>
    <w:rPr>
      <w:color w:val="954F72" w:themeColor="followedHyperlink"/>
      <w:u w:val="single"/>
    </w:rPr>
  </w:style>
  <w:style w:type="paragraph" w:styleId="Sinespaciado">
    <w:name w:val="No Spacing"/>
    <w:uiPriority w:val="1"/>
    <w:qFormat/>
    <w:rsid w:val="00CC042F"/>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eycultura@utadeo.edu.co" TargetMode="External"/><Relationship Id="rId3" Type="http://schemas.openxmlformats.org/officeDocument/2006/relationships/settings" Target="settings.xml"/><Relationship Id="rId7" Type="http://schemas.openxmlformats.org/officeDocument/2006/relationships/hyperlink" Target="https://goo.gl/forms/lIjqT6WhtXN0a5U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7qc1qSiN1xWdyte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Guillermo Diaz Alvarez</cp:lastModifiedBy>
  <cp:revision>9</cp:revision>
  <dcterms:created xsi:type="dcterms:W3CDTF">2021-02-15T20:27:00Z</dcterms:created>
  <dcterms:modified xsi:type="dcterms:W3CDTF">2021-02-26T15:13:00Z</dcterms:modified>
</cp:coreProperties>
</file>